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A4" w:rsidRDefault="00FC34A4" w:rsidP="00FC34A4">
      <w:pPr>
        <w:pStyle w:val="NoSpacing"/>
        <w:rPr>
          <w:rFonts w:ascii="Comic Sans MS" w:hAnsi="Comic Sans MS"/>
          <w:sz w:val="20"/>
          <w:szCs w:val="20"/>
        </w:rPr>
      </w:pPr>
      <w:r>
        <w:rPr>
          <w:rFonts w:ascii="Comic Sans MS" w:hAnsi="Comic Sans MS"/>
          <w:sz w:val="20"/>
          <w:szCs w:val="20"/>
        </w:rPr>
        <w:t>HRE1O – M</w:t>
      </w:r>
      <w:r>
        <w:rPr>
          <w:rFonts w:ascii="Comic Sans MS" w:hAnsi="Comic Sans MS"/>
          <w:sz w:val="20"/>
          <w:szCs w:val="20"/>
        </w:rPr>
        <w:t>r</w:t>
      </w:r>
      <w:r>
        <w:rPr>
          <w:rFonts w:ascii="Comic Sans MS" w:hAnsi="Comic Sans MS"/>
          <w:sz w:val="20"/>
          <w:szCs w:val="20"/>
        </w:rPr>
        <w:t>s. Williams</w:t>
      </w:r>
    </w:p>
    <w:p w:rsidR="00FC34A4" w:rsidRPr="00670D19" w:rsidRDefault="00FC34A4" w:rsidP="00FC34A4">
      <w:pPr>
        <w:pStyle w:val="NoSpacing"/>
        <w:rPr>
          <w:rFonts w:ascii="Comic Sans MS" w:hAnsi="Comic Sans MS"/>
          <w:sz w:val="20"/>
          <w:szCs w:val="20"/>
        </w:rPr>
      </w:pPr>
    </w:p>
    <w:p w:rsidR="00FC34A4" w:rsidRPr="00670D19" w:rsidRDefault="00FC34A4" w:rsidP="00FC34A4">
      <w:pPr>
        <w:pStyle w:val="NoSpacing"/>
        <w:jc w:val="center"/>
        <w:rPr>
          <w:rFonts w:ascii="Comic Sans MS" w:hAnsi="Comic Sans MS"/>
          <w:b/>
          <w:sz w:val="24"/>
          <w:szCs w:val="24"/>
        </w:rPr>
      </w:pPr>
      <w:r w:rsidRPr="00670D19">
        <w:rPr>
          <w:rFonts w:ascii="Comic Sans MS" w:hAnsi="Comic Sans MS"/>
          <w:b/>
          <w:sz w:val="24"/>
          <w:szCs w:val="24"/>
        </w:rPr>
        <w:t>Moral Decision Making and Forming Your Conscience</w:t>
      </w:r>
    </w:p>
    <w:p w:rsidR="00FC34A4" w:rsidRDefault="00FC34A4" w:rsidP="00FC34A4">
      <w:pPr>
        <w:pStyle w:val="NoSpacing"/>
        <w:rPr>
          <w:rFonts w:ascii="Comic Sans MS" w:hAnsi="Comic Sans MS"/>
          <w:sz w:val="24"/>
          <w:szCs w:val="24"/>
        </w:rPr>
      </w:pPr>
    </w:p>
    <w:p w:rsidR="00FC34A4" w:rsidRPr="00C121E7" w:rsidRDefault="00FC34A4" w:rsidP="00FC34A4">
      <w:pPr>
        <w:pStyle w:val="NoSpacing"/>
        <w:rPr>
          <w:rFonts w:ascii="Comic Sans MS" w:hAnsi="Comic Sans MS"/>
          <w:b/>
          <w:sz w:val="24"/>
          <w:szCs w:val="24"/>
        </w:rPr>
      </w:pPr>
      <w:r w:rsidRPr="00C121E7">
        <w:rPr>
          <w:rFonts w:ascii="Comic Sans MS" w:hAnsi="Comic Sans MS"/>
          <w:b/>
          <w:sz w:val="24"/>
          <w:szCs w:val="24"/>
        </w:rPr>
        <w:t>The moral dilemma:</w:t>
      </w:r>
    </w:p>
    <w:p w:rsidR="00FC34A4" w:rsidRDefault="00FC34A4" w:rsidP="00FC34A4">
      <w:pPr>
        <w:pStyle w:val="NoSpacing"/>
        <w:rPr>
          <w:rFonts w:ascii="Comic Sans MS" w:hAnsi="Comic Sans MS"/>
          <w:sz w:val="24"/>
          <w:szCs w:val="24"/>
        </w:rPr>
      </w:pPr>
      <w:r>
        <w:rPr>
          <w:rFonts w:ascii="Comic Sans MS" w:hAnsi="Comic Sans MS"/>
          <w:sz w:val="24"/>
          <w:szCs w:val="24"/>
        </w:rPr>
        <w:tab/>
        <w:t>Avery recently got a part-time job at Lulu Lemon.  She has never had a job before and wants to make a good impression.  Her parents want her to set aside most of the money she earns for her university tuition next year.  Avery finds it difficult to not spend her earnings.  She loves Lulu Lemon clothing!</w:t>
      </w:r>
    </w:p>
    <w:p w:rsidR="00FC34A4" w:rsidRDefault="00FC34A4" w:rsidP="00FC34A4">
      <w:pPr>
        <w:pStyle w:val="NoSpacing"/>
        <w:rPr>
          <w:rFonts w:ascii="Comic Sans MS" w:hAnsi="Comic Sans MS"/>
          <w:sz w:val="24"/>
          <w:szCs w:val="24"/>
        </w:rPr>
      </w:pPr>
    </w:p>
    <w:p w:rsidR="00FC34A4" w:rsidRDefault="00FC34A4" w:rsidP="00FC34A4">
      <w:pPr>
        <w:pStyle w:val="NoSpacing"/>
        <w:rPr>
          <w:rFonts w:ascii="Comic Sans MS" w:hAnsi="Comic Sans MS"/>
          <w:sz w:val="24"/>
          <w:szCs w:val="24"/>
        </w:rPr>
      </w:pPr>
      <w:r>
        <w:rPr>
          <w:rFonts w:ascii="Comic Sans MS" w:hAnsi="Comic Sans MS"/>
          <w:sz w:val="24"/>
          <w:szCs w:val="24"/>
        </w:rPr>
        <w:tab/>
        <w:t>Last night, Avery caught Cindy, one of her coworkers, putting a pair of Lulu Lemon yoga pants in her bag without paying for it.  Cindy said that she always returns the clothing she takes.  Cindy said that she just borrows one article of clothing at a time and then washes and returns it to the store with nobody noticing.  Cindy encouraged Avery to do the same.  “The company’s rolling in dough!  Nobody will notice if we borrow a couple of things!” exclaimed Cindy.</w:t>
      </w:r>
    </w:p>
    <w:p w:rsidR="00FC34A4" w:rsidRDefault="00FC34A4" w:rsidP="00FC34A4">
      <w:pPr>
        <w:pStyle w:val="NoSpacing"/>
        <w:rPr>
          <w:rFonts w:ascii="Comic Sans MS" w:hAnsi="Comic Sans MS"/>
          <w:sz w:val="24"/>
          <w:szCs w:val="24"/>
        </w:rPr>
      </w:pPr>
    </w:p>
    <w:p w:rsidR="00FC34A4" w:rsidRDefault="00FC34A4" w:rsidP="00FC34A4">
      <w:pPr>
        <w:pStyle w:val="NoSpacing"/>
        <w:rPr>
          <w:rFonts w:ascii="Comic Sans MS" w:hAnsi="Comic Sans MS"/>
          <w:sz w:val="24"/>
          <w:szCs w:val="24"/>
        </w:rPr>
      </w:pPr>
      <w:r>
        <w:rPr>
          <w:rFonts w:ascii="Comic Sans MS" w:hAnsi="Comic Sans MS"/>
          <w:sz w:val="24"/>
          <w:szCs w:val="24"/>
        </w:rPr>
        <w:tab/>
        <w:t xml:space="preserve">Avery is now considering borrowing clothing like Cindy does.  Since Avery’s parents want her to save her money, borrowing clothing from the store will allow her to wear her favourite brand of clothing without spending money.  What </w:t>
      </w:r>
      <w:r>
        <w:rPr>
          <w:rFonts w:ascii="Comic Sans MS" w:hAnsi="Comic Sans MS"/>
          <w:sz w:val="24"/>
          <w:szCs w:val="24"/>
        </w:rPr>
        <w:t>do</w:t>
      </w:r>
      <w:r>
        <w:rPr>
          <w:rFonts w:ascii="Comic Sans MS" w:hAnsi="Comic Sans MS"/>
          <w:sz w:val="24"/>
          <w:szCs w:val="24"/>
        </w:rPr>
        <w:t xml:space="preserve"> you think Avery should do?</w:t>
      </w:r>
    </w:p>
    <w:p w:rsidR="00FC34A4" w:rsidRDefault="00FC34A4" w:rsidP="00FC34A4">
      <w:pPr>
        <w:pStyle w:val="NoSpacing"/>
        <w:rPr>
          <w:rFonts w:ascii="Comic Sans MS" w:hAnsi="Comic Sans MS"/>
          <w:sz w:val="24"/>
          <w:szCs w:val="24"/>
        </w:rPr>
      </w:pPr>
    </w:p>
    <w:p w:rsidR="00FC34A4" w:rsidRDefault="00FC34A4" w:rsidP="00FC34A4">
      <w:pPr>
        <w:pStyle w:val="NoSpacing"/>
        <w:rPr>
          <w:rFonts w:ascii="Comic Sans MS" w:hAnsi="Comic Sans MS"/>
          <w:sz w:val="24"/>
          <w:szCs w:val="24"/>
        </w:rPr>
      </w:pPr>
      <w:r w:rsidRPr="00C121E7">
        <w:rPr>
          <w:rFonts w:ascii="Comic Sans MS" w:hAnsi="Comic Sans MS"/>
          <w:b/>
          <w:sz w:val="24"/>
          <w:szCs w:val="24"/>
        </w:rPr>
        <w:t>Your task</w:t>
      </w:r>
      <w:r>
        <w:rPr>
          <w:rFonts w:ascii="Comic Sans MS" w:hAnsi="Comic Sans MS"/>
          <w:sz w:val="24"/>
          <w:szCs w:val="24"/>
        </w:rPr>
        <w:t>: Answer the following qu</w:t>
      </w:r>
      <w:r w:rsidR="00582F9C">
        <w:rPr>
          <w:rFonts w:ascii="Comic Sans MS" w:hAnsi="Comic Sans MS"/>
          <w:sz w:val="24"/>
          <w:szCs w:val="24"/>
        </w:rPr>
        <w:t xml:space="preserve">estions </w:t>
      </w:r>
      <w:r>
        <w:rPr>
          <w:rFonts w:ascii="Comic Sans MS" w:hAnsi="Comic Sans MS"/>
          <w:sz w:val="24"/>
          <w:szCs w:val="24"/>
        </w:rPr>
        <w:t xml:space="preserve">with a partner.  Be prepared to </w:t>
      </w:r>
      <w:r w:rsidR="00582F9C">
        <w:rPr>
          <w:rFonts w:ascii="Comic Sans MS" w:hAnsi="Comic Sans MS"/>
          <w:sz w:val="24"/>
          <w:szCs w:val="24"/>
        </w:rPr>
        <w:t xml:space="preserve">submit your answers and </w:t>
      </w:r>
      <w:r>
        <w:rPr>
          <w:rFonts w:ascii="Comic Sans MS" w:hAnsi="Comic Sans MS"/>
          <w:sz w:val="24"/>
          <w:szCs w:val="24"/>
        </w:rPr>
        <w:t>share your ideas with the class.</w:t>
      </w:r>
    </w:p>
    <w:p w:rsidR="00FC34A4" w:rsidRDefault="00FC34A4" w:rsidP="00FC34A4">
      <w:pPr>
        <w:pStyle w:val="NoSpacing"/>
        <w:rPr>
          <w:rFonts w:ascii="Comic Sans MS" w:hAnsi="Comic Sans MS"/>
          <w:sz w:val="24"/>
          <w:szCs w:val="24"/>
        </w:rPr>
      </w:pPr>
    </w:p>
    <w:p w:rsidR="00FC34A4" w:rsidRPr="008B0973" w:rsidRDefault="00FC34A4" w:rsidP="00FC34A4">
      <w:pPr>
        <w:pStyle w:val="NoSpacing"/>
        <w:rPr>
          <w:rFonts w:ascii="Comic Sans MS" w:hAnsi="Comic Sans MS"/>
          <w:b/>
          <w:sz w:val="24"/>
          <w:szCs w:val="24"/>
        </w:rPr>
      </w:pPr>
      <w:r w:rsidRPr="008B0973">
        <w:rPr>
          <w:rFonts w:ascii="Comic Sans MS" w:hAnsi="Comic Sans MS"/>
          <w:b/>
          <w:sz w:val="24"/>
          <w:szCs w:val="24"/>
        </w:rPr>
        <w:t xml:space="preserve">See </w:t>
      </w:r>
    </w:p>
    <w:p w:rsidR="00FC34A4" w:rsidRDefault="00FC34A4" w:rsidP="00FC34A4">
      <w:pPr>
        <w:pStyle w:val="NoSpacing"/>
        <w:numPr>
          <w:ilvl w:val="0"/>
          <w:numId w:val="1"/>
        </w:numPr>
        <w:rPr>
          <w:rFonts w:ascii="Comic Sans MS" w:hAnsi="Comic Sans MS"/>
          <w:sz w:val="24"/>
          <w:szCs w:val="24"/>
        </w:rPr>
      </w:pPr>
      <w:r>
        <w:rPr>
          <w:rFonts w:ascii="Comic Sans MS" w:hAnsi="Comic Sans MS"/>
          <w:sz w:val="24"/>
          <w:szCs w:val="24"/>
        </w:rPr>
        <w:t>Who will Avery’s decision affect?</w:t>
      </w:r>
      <w:r w:rsidR="00582F9C">
        <w:rPr>
          <w:rFonts w:ascii="Comic Sans MS" w:hAnsi="Comic Sans MS"/>
          <w:sz w:val="24"/>
          <w:szCs w:val="24"/>
        </w:rPr>
        <w:t xml:space="preserve">  </w:t>
      </w:r>
      <w:r w:rsidR="001C231A">
        <w:rPr>
          <w:rFonts w:ascii="Comic Sans MS" w:hAnsi="Comic Sans MS"/>
          <w:sz w:val="24"/>
          <w:szCs w:val="24"/>
        </w:rPr>
        <w:t xml:space="preserve">How?  </w:t>
      </w:r>
      <w:r w:rsidR="00582F9C">
        <w:rPr>
          <w:rFonts w:ascii="Comic Sans MS" w:hAnsi="Comic Sans MS"/>
          <w:sz w:val="24"/>
          <w:szCs w:val="24"/>
        </w:rPr>
        <w:t xml:space="preserve">Identify at </w:t>
      </w:r>
      <w:r w:rsidR="00582F9C" w:rsidRPr="001C231A">
        <w:rPr>
          <w:rFonts w:ascii="Comic Sans MS" w:hAnsi="Comic Sans MS"/>
          <w:sz w:val="24"/>
          <w:szCs w:val="24"/>
          <w:u w:val="single"/>
        </w:rPr>
        <w:t>least 3 individuals or groups</w:t>
      </w:r>
      <w:r w:rsidR="00582F9C">
        <w:rPr>
          <w:rFonts w:ascii="Comic Sans MS" w:hAnsi="Comic Sans MS"/>
          <w:sz w:val="24"/>
          <w:szCs w:val="24"/>
        </w:rPr>
        <w:t xml:space="preserve"> who will be affected and then briefly explain </w:t>
      </w:r>
      <w:r w:rsidR="00582F9C" w:rsidRPr="00582F9C">
        <w:rPr>
          <w:rFonts w:ascii="Comic Sans MS" w:hAnsi="Comic Sans MS"/>
          <w:sz w:val="24"/>
          <w:szCs w:val="24"/>
          <w:u w:val="single"/>
        </w:rPr>
        <w:t>how</w:t>
      </w:r>
      <w:r w:rsidR="00582F9C">
        <w:rPr>
          <w:rFonts w:ascii="Comic Sans MS" w:hAnsi="Comic Sans MS"/>
          <w:sz w:val="24"/>
          <w:szCs w:val="24"/>
        </w:rPr>
        <w:t xml:space="preserve"> they will be affected.</w:t>
      </w:r>
    </w:p>
    <w:p w:rsidR="001C231A" w:rsidRDefault="001C231A" w:rsidP="001C231A">
      <w:pPr>
        <w:pStyle w:val="NoSpacing"/>
        <w:rPr>
          <w:rFonts w:ascii="Comic Sans MS" w:hAnsi="Comic Sans MS"/>
          <w:sz w:val="24"/>
          <w:szCs w:val="24"/>
        </w:rPr>
      </w:pPr>
    </w:p>
    <w:tbl>
      <w:tblPr>
        <w:tblStyle w:val="TableGrid"/>
        <w:tblW w:w="10615" w:type="dxa"/>
        <w:jc w:val="center"/>
        <w:tblLook w:val="04A0" w:firstRow="1" w:lastRow="0" w:firstColumn="1" w:lastColumn="0" w:noHBand="0" w:noVBand="1"/>
      </w:tblPr>
      <w:tblGrid>
        <w:gridCol w:w="2695"/>
        <w:gridCol w:w="7920"/>
      </w:tblGrid>
      <w:tr w:rsidR="001C231A" w:rsidTr="001C231A">
        <w:trPr>
          <w:jc w:val="center"/>
        </w:trPr>
        <w:tc>
          <w:tcPr>
            <w:tcW w:w="2695" w:type="dxa"/>
          </w:tcPr>
          <w:p w:rsidR="001C231A" w:rsidRDefault="001C231A" w:rsidP="001C231A">
            <w:pPr>
              <w:pStyle w:val="NoSpacing"/>
              <w:rPr>
                <w:rFonts w:ascii="Comic Sans MS" w:hAnsi="Comic Sans MS"/>
                <w:sz w:val="24"/>
                <w:szCs w:val="24"/>
              </w:rPr>
            </w:pPr>
            <w:r>
              <w:rPr>
                <w:rFonts w:ascii="Comic Sans MS" w:hAnsi="Comic Sans MS"/>
                <w:sz w:val="24"/>
                <w:szCs w:val="24"/>
              </w:rPr>
              <w:t>Individuals or groups who will be affected:</w:t>
            </w:r>
          </w:p>
        </w:tc>
        <w:tc>
          <w:tcPr>
            <w:tcW w:w="7920" w:type="dxa"/>
          </w:tcPr>
          <w:p w:rsidR="001C231A" w:rsidRDefault="001C231A" w:rsidP="001C231A">
            <w:pPr>
              <w:pStyle w:val="NoSpacing"/>
              <w:rPr>
                <w:rFonts w:ascii="Comic Sans MS" w:hAnsi="Comic Sans MS"/>
                <w:sz w:val="24"/>
                <w:szCs w:val="24"/>
              </w:rPr>
            </w:pPr>
            <w:r>
              <w:rPr>
                <w:rFonts w:ascii="Comic Sans MS" w:hAnsi="Comic Sans MS"/>
                <w:sz w:val="24"/>
                <w:szCs w:val="24"/>
              </w:rPr>
              <w:t>Brief explanation of how each individual or group will be affected:</w:t>
            </w:r>
          </w:p>
        </w:tc>
      </w:tr>
      <w:tr w:rsidR="001C231A" w:rsidTr="001C231A">
        <w:trPr>
          <w:jc w:val="center"/>
        </w:trPr>
        <w:tc>
          <w:tcPr>
            <w:tcW w:w="2695" w:type="dxa"/>
          </w:tcPr>
          <w:p w:rsidR="001C231A" w:rsidRDefault="001C231A" w:rsidP="001C231A">
            <w:pPr>
              <w:pStyle w:val="NoSpacing"/>
              <w:rPr>
                <w:rFonts w:ascii="Comic Sans MS" w:hAnsi="Comic Sans MS"/>
                <w:sz w:val="24"/>
                <w:szCs w:val="24"/>
              </w:rPr>
            </w:pPr>
            <w:r>
              <w:rPr>
                <w:rFonts w:ascii="Comic Sans MS" w:hAnsi="Comic Sans MS"/>
                <w:sz w:val="24"/>
                <w:szCs w:val="24"/>
              </w:rPr>
              <w:t>1</w:t>
            </w:r>
          </w:p>
        </w:tc>
        <w:tc>
          <w:tcPr>
            <w:tcW w:w="7920" w:type="dxa"/>
          </w:tcPr>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tc>
      </w:tr>
      <w:tr w:rsidR="001C231A" w:rsidTr="001C231A">
        <w:trPr>
          <w:jc w:val="center"/>
        </w:trPr>
        <w:tc>
          <w:tcPr>
            <w:tcW w:w="2695" w:type="dxa"/>
          </w:tcPr>
          <w:p w:rsidR="001C231A" w:rsidRDefault="001C231A" w:rsidP="001C231A">
            <w:pPr>
              <w:pStyle w:val="NoSpacing"/>
              <w:rPr>
                <w:rFonts w:ascii="Comic Sans MS" w:hAnsi="Comic Sans MS"/>
                <w:sz w:val="24"/>
                <w:szCs w:val="24"/>
              </w:rPr>
            </w:pPr>
            <w:r>
              <w:rPr>
                <w:rFonts w:ascii="Comic Sans MS" w:hAnsi="Comic Sans MS"/>
                <w:sz w:val="24"/>
                <w:szCs w:val="24"/>
              </w:rPr>
              <w:t>2</w:t>
            </w:r>
          </w:p>
        </w:tc>
        <w:tc>
          <w:tcPr>
            <w:tcW w:w="7920" w:type="dxa"/>
          </w:tcPr>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tc>
      </w:tr>
      <w:tr w:rsidR="001C231A" w:rsidTr="001C231A">
        <w:trPr>
          <w:jc w:val="center"/>
        </w:trPr>
        <w:tc>
          <w:tcPr>
            <w:tcW w:w="2695" w:type="dxa"/>
          </w:tcPr>
          <w:p w:rsidR="001C231A" w:rsidRDefault="001C231A" w:rsidP="001C231A">
            <w:pPr>
              <w:pStyle w:val="NoSpacing"/>
              <w:rPr>
                <w:rFonts w:ascii="Comic Sans MS" w:hAnsi="Comic Sans MS"/>
                <w:sz w:val="24"/>
                <w:szCs w:val="24"/>
              </w:rPr>
            </w:pPr>
            <w:r>
              <w:rPr>
                <w:rFonts w:ascii="Comic Sans MS" w:hAnsi="Comic Sans MS"/>
                <w:sz w:val="24"/>
                <w:szCs w:val="24"/>
              </w:rPr>
              <w:lastRenderedPageBreak/>
              <w:t>3</w:t>
            </w:r>
          </w:p>
        </w:tc>
        <w:tc>
          <w:tcPr>
            <w:tcW w:w="7920" w:type="dxa"/>
          </w:tcPr>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tc>
      </w:tr>
      <w:tr w:rsidR="001C231A" w:rsidTr="001C231A">
        <w:trPr>
          <w:jc w:val="center"/>
        </w:trPr>
        <w:tc>
          <w:tcPr>
            <w:tcW w:w="2695" w:type="dxa"/>
          </w:tcPr>
          <w:p w:rsidR="001C231A" w:rsidRDefault="001C231A" w:rsidP="001C231A">
            <w:pPr>
              <w:pStyle w:val="NoSpacing"/>
              <w:rPr>
                <w:rFonts w:ascii="Comic Sans MS" w:hAnsi="Comic Sans MS"/>
                <w:sz w:val="24"/>
                <w:szCs w:val="24"/>
              </w:rPr>
            </w:pPr>
            <w:r>
              <w:rPr>
                <w:rFonts w:ascii="Comic Sans MS" w:hAnsi="Comic Sans MS"/>
                <w:sz w:val="24"/>
                <w:szCs w:val="24"/>
              </w:rPr>
              <w:t>4</w:t>
            </w:r>
          </w:p>
        </w:tc>
        <w:tc>
          <w:tcPr>
            <w:tcW w:w="7920" w:type="dxa"/>
          </w:tcPr>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tc>
      </w:tr>
      <w:tr w:rsidR="001C231A" w:rsidTr="001C231A">
        <w:trPr>
          <w:jc w:val="center"/>
        </w:trPr>
        <w:tc>
          <w:tcPr>
            <w:tcW w:w="2695" w:type="dxa"/>
          </w:tcPr>
          <w:p w:rsidR="001C231A" w:rsidRDefault="001C231A" w:rsidP="001C231A">
            <w:pPr>
              <w:pStyle w:val="NoSpacing"/>
              <w:rPr>
                <w:rFonts w:ascii="Comic Sans MS" w:hAnsi="Comic Sans MS"/>
                <w:sz w:val="24"/>
                <w:szCs w:val="24"/>
              </w:rPr>
            </w:pPr>
            <w:r>
              <w:rPr>
                <w:rFonts w:ascii="Comic Sans MS" w:hAnsi="Comic Sans MS"/>
                <w:sz w:val="24"/>
                <w:szCs w:val="24"/>
              </w:rPr>
              <w:t>5</w:t>
            </w:r>
          </w:p>
        </w:tc>
        <w:tc>
          <w:tcPr>
            <w:tcW w:w="7920" w:type="dxa"/>
          </w:tcPr>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p w:rsidR="001C231A" w:rsidRDefault="001C231A" w:rsidP="001C231A">
            <w:pPr>
              <w:pStyle w:val="NoSpacing"/>
              <w:rPr>
                <w:rFonts w:ascii="Comic Sans MS" w:hAnsi="Comic Sans MS"/>
                <w:sz w:val="24"/>
                <w:szCs w:val="24"/>
              </w:rPr>
            </w:pPr>
          </w:p>
        </w:tc>
      </w:tr>
    </w:tbl>
    <w:p w:rsidR="001C231A" w:rsidRPr="00E53416" w:rsidRDefault="001C231A" w:rsidP="001C231A">
      <w:pPr>
        <w:pStyle w:val="NoSpacing"/>
        <w:rPr>
          <w:rFonts w:ascii="Comic Sans MS" w:hAnsi="Comic Sans MS"/>
          <w:sz w:val="24"/>
          <w:szCs w:val="24"/>
        </w:rPr>
      </w:pPr>
    </w:p>
    <w:p w:rsidR="00FC34A4" w:rsidRDefault="00FC34A4" w:rsidP="00FC34A4">
      <w:pPr>
        <w:pStyle w:val="NoSpacing"/>
        <w:numPr>
          <w:ilvl w:val="0"/>
          <w:numId w:val="1"/>
        </w:numPr>
        <w:rPr>
          <w:rFonts w:ascii="Comic Sans MS" w:hAnsi="Comic Sans MS"/>
          <w:sz w:val="24"/>
          <w:szCs w:val="24"/>
        </w:rPr>
      </w:pPr>
      <w:r>
        <w:rPr>
          <w:rFonts w:ascii="Comic Sans MS" w:hAnsi="Comic Sans MS"/>
          <w:sz w:val="24"/>
          <w:szCs w:val="24"/>
        </w:rPr>
        <w:t>Is it a moral decision?</w:t>
      </w:r>
      <w:r w:rsidR="00857E64">
        <w:rPr>
          <w:rFonts w:ascii="Comic Sans MS" w:hAnsi="Comic Sans MS"/>
          <w:sz w:val="24"/>
          <w:szCs w:val="24"/>
        </w:rPr>
        <w:t xml:space="preserve">  </w:t>
      </w:r>
      <w:r w:rsidR="00857E64" w:rsidRPr="00857E64">
        <w:rPr>
          <w:rFonts w:ascii="Comic Sans MS" w:hAnsi="Comic Sans MS"/>
          <w:sz w:val="24"/>
          <w:szCs w:val="24"/>
          <w:u w:val="single"/>
        </w:rPr>
        <w:t>Explain why or why not</w:t>
      </w:r>
      <w:r w:rsidR="00857E64">
        <w:rPr>
          <w:rFonts w:ascii="Comic Sans MS" w:hAnsi="Comic Sans MS"/>
          <w:sz w:val="24"/>
          <w:szCs w:val="24"/>
        </w:rPr>
        <w:t>.</w:t>
      </w: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FC34A4" w:rsidRDefault="00FC34A4" w:rsidP="00FC34A4">
      <w:pPr>
        <w:pStyle w:val="NoSpacing"/>
        <w:rPr>
          <w:rFonts w:ascii="Comic Sans MS" w:hAnsi="Comic Sans MS"/>
          <w:sz w:val="24"/>
          <w:szCs w:val="24"/>
        </w:rPr>
      </w:pPr>
    </w:p>
    <w:p w:rsidR="00FC34A4" w:rsidRPr="00C121E7" w:rsidRDefault="00FC34A4" w:rsidP="00FC34A4">
      <w:pPr>
        <w:pStyle w:val="NoSpacing"/>
        <w:rPr>
          <w:rFonts w:ascii="Comic Sans MS" w:hAnsi="Comic Sans MS"/>
          <w:b/>
          <w:sz w:val="24"/>
          <w:szCs w:val="24"/>
        </w:rPr>
      </w:pPr>
      <w:r>
        <w:rPr>
          <w:rFonts w:ascii="Comic Sans MS" w:hAnsi="Comic Sans MS"/>
          <w:b/>
          <w:sz w:val="24"/>
          <w:szCs w:val="24"/>
        </w:rPr>
        <w:t>Judge</w:t>
      </w:r>
    </w:p>
    <w:p w:rsidR="00FC34A4" w:rsidRDefault="0011074C" w:rsidP="00FC34A4">
      <w:pPr>
        <w:pStyle w:val="NoSpacing"/>
        <w:numPr>
          <w:ilvl w:val="0"/>
          <w:numId w:val="2"/>
        </w:numPr>
        <w:rPr>
          <w:rFonts w:ascii="Comic Sans MS" w:hAnsi="Comic Sans MS"/>
          <w:sz w:val="24"/>
          <w:szCs w:val="24"/>
        </w:rPr>
      </w:pPr>
      <w:r>
        <w:rPr>
          <w:rFonts w:ascii="Comic Sans MS" w:hAnsi="Comic Sans MS"/>
          <w:sz w:val="24"/>
          <w:szCs w:val="24"/>
        </w:rPr>
        <w:t>Read</w:t>
      </w:r>
      <w:r w:rsidR="00FC34A4">
        <w:rPr>
          <w:rFonts w:ascii="Comic Sans MS" w:hAnsi="Comic Sans MS"/>
          <w:sz w:val="24"/>
          <w:szCs w:val="24"/>
        </w:rPr>
        <w:t xml:space="preserve"> </w:t>
      </w:r>
      <w:proofErr w:type="gramStart"/>
      <w:r w:rsidR="00FC34A4">
        <w:rPr>
          <w:rFonts w:ascii="Comic Sans MS" w:hAnsi="Comic Sans MS"/>
          <w:sz w:val="24"/>
          <w:szCs w:val="24"/>
        </w:rPr>
        <w:t>The</w:t>
      </w:r>
      <w:proofErr w:type="gramEnd"/>
      <w:r w:rsidR="00FC34A4">
        <w:rPr>
          <w:rFonts w:ascii="Comic Sans MS" w:hAnsi="Comic Sans MS"/>
          <w:sz w:val="24"/>
          <w:szCs w:val="24"/>
        </w:rPr>
        <w:t xml:space="preserve"> Rich Fool (Luke 12: 13-21)</w:t>
      </w:r>
      <w:r>
        <w:rPr>
          <w:rFonts w:ascii="Comic Sans MS" w:hAnsi="Comic Sans MS"/>
          <w:sz w:val="24"/>
          <w:szCs w:val="24"/>
        </w:rPr>
        <w:t>.</w:t>
      </w:r>
      <w:r w:rsidR="00FC34A4">
        <w:rPr>
          <w:rFonts w:ascii="Comic Sans MS" w:hAnsi="Comic Sans MS"/>
          <w:sz w:val="24"/>
          <w:szCs w:val="24"/>
        </w:rPr>
        <w:t xml:space="preserve">  What does this parable teach us about what Jesus would want Avery to do in this situation? </w:t>
      </w: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11074C" w:rsidRDefault="0011074C" w:rsidP="0011074C">
      <w:pPr>
        <w:pStyle w:val="NoSpacing"/>
        <w:rPr>
          <w:rFonts w:ascii="Comic Sans MS" w:hAnsi="Comic Sans MS"/>
          <w:sz w:val="24"/>
          <w:szCs w:val="24"/>
        </w:rPr>
      </w:pPr>
    </w:p>
    <w:p w:rsidR="00FC34A4" w:rsidRDefault="0011074C" w:rsidP="00FC34A4">
      <w:pPr>
        <w:pStyle w:val="NoSpacing"/>
        <w:numPr>
          <w:ilvl w:val="0"/>
          <w:numId w:val="2"/>
        </w:numPr>
        <w:rPr>
          <w:rFonts w:ascii="Comic Sans MS" w:hAnsi="Comic Sans MS"/>
          <w:sz w:val="24"/>
          <w:szCs w:val="24"/>
        </w:rPr>
      </w:pPr>
      <w:r>
        <w:rPr>
          <w:rFonts w:ascii="Comic Sans MS" w:hAnsi="Comic Sans MS"/>
          <w:sz w:val="24"/>
          <w:szCs w:val="24"/>
        </w:rPr>
        <w:t>Read the following passages from the Catechism of the Catholic Church</w:t>
      </w:r>
      <w:r w:rsidR="00FC34A4">
        <w:rPr>
          <w:rFonts w:ascii="Comic Sans MS" w:hAnsi="Comic Sans MS"/>
          <w:sz w:val="24"/>
          <w:szCs w:val="24"/>
        </w:rPr>
        <w:t xml:space="preserve">.  </w:t>
      </w:r>
    </w:p>
    <w:p w:rsidR="006A1840" w:rsidRDefault="006A1840" w:rsidP="009E58EE">
      <w:pPr>
        <w:pStyle w:val="NoSpacing"/>
        <w:rPr>
          <w:rFonts w:ascii="Comic Sans MS" w:hAnsi="Comic Sans MS"/>
          <w:sz w:val="24"/>
          <w:szCs w:val="24"/>
        </w:rPr>
      </w:pPr>
    </w:p>
    <w:p w:rsidR="009E58EE" w:rsidRPr="00353405" w:rsidRDefault="009E58EE" w:rsidP="009E58EE">
      <w:pPr>
        <w:pStyle w:val="NoSpacing"/>
        <w:rPr>
          <w:rFonts w:ascii="Comic Sans MS" w:hAnsi="Comic Sans MS"/>
          <w:i/>
        </w:rPr>
      </w:pPr>
      <w:r w:rsidRPr="00353405">
        <w:rPr>
          <w:rFonts w:ascii="Comic Sans MS" w:hAnsi="Comic Sans MS"/>
          <w:i/>
        </w:rPr>
        <w:t>2408: The 7</w:t>
      </w:r>
      <w:r w:rsidRPr="00353405">
        <w:rPr>
          <w:rFonts w:ascii="Comic Sans MS" w:hAnsi="Comic Sans MS"/>
          <w:i/>
          <w:vertAlign w:val="superscript"/>
        </w:rPr>
        <w:t>th</w:t>
      </w:r>
      <w:r w:rsidRPr="00353405">
        <w:rPr>
          <w:rFonts w:ascii="Comic Sans MS" w:hAnsi="Comic Sans MS"/>
          <w:i/>
        </w:rPr>
        <w:t xml:space="preserve"> commandment forbids theft, that is usurping another’s property against the reasonable will of the owner.  There is no theft if consent can be presumed or if refusal is contrary to reason and the universal destination of goods.  This is the case in obvious and urgent necessity when the only way to provide for immediate, essential needs (food, shelter, clothing …) is to put at one’s disposal and use the property of others.</w:t>
      </w:r>
    </w:p>
    <w:p w:rsidR="009E58EE" w:rsidRPr="00353405" w:rsidRDefault="009E58EE" w:rsidP="009E58EE">
      <w:pPr>
        <w:pStyle w:val="NoSpacing"/>
        <w:rPr>
          <w:rFonts w:ascii="Comic Sans MS" w:hAnsi="Comic Sans MS"/>
          <w:i/>
        </w:rPr>
      </w:pPr>
    </w:p>
    <w:p w:rsidR="009E58EE" w:rsidRPr="00353405" w:rsidRDefault="00353405" w:rsidP="009E58EE">
      <w:pPr>
        <w:pStyle w:val="NoSpacing"/>
        <w:rPr>
          <w:rFonts w:ascii="Comic Sans MS" w:hAnsi="Comic Sans MS"/>
          <w:i/>
        </w:rPr>
      </w:pPr>
      <w:r w:rsidRPr="00353405">
        <w:rPr>
          <w:rFonts w:ascii="Comic Sans MS" w:hAnsi="Comic Sans MS"/>
          <w:i/>
        </w:rPr>
        <w:t>2409: Even if it does not contradict the provisions of civil law, any form of unjustly taking and keeping the property of others is against the 7</w:t>
      </w:r>
      <w:r w:rsidRPr="00353405">
        <w:rPr>
          <w:rFonts w:ascii="Comic Sans MS" w:hAnsi="Comic Sans MS"/>
          <w:i/>
          <w:vertAlign w:val="superscript"/>
        </w:rPr>
        <w:t>th</w:t>
      </w:r>
      <w:r w:rsidRPr="00353405">
        <w:rPr>
          <w:rFonts w:ascii="Comic Sans MS" w:hAnsi="Comic Sans MS"/>
          <w:i/>
        </w:rPr>
        <w:t xml:space="preserve"> commandment: </w:t>
      </w:r>
      <w:proofErr w:type="gramStart"/>
      <w:r w:rsidRPr="00353405">
        <w:rPr>
          <w:rFonts w:ascii="Comic Sans MS" w:hAnsi="Comic Sans MS"/>
          <w:i/>
        </w:rPr>
        <w:t>thus</w:t>
      </w:r>
      <w:proofErr w:type="gramEnd"/>
      <w:r w:rsidRPr="00353405">
        <w:rPr>
          <w:rFonts w:ascii="Comic Sans MS" w:hAnsi="Comic Sans MS"/>
          <w:i/>
        </w:rPr>
        <w:t xml:space="preserve"> deliberate retention of goods lent or of objects lost; business fraud; paying unjust wages; forcing up prices by taking advantage of the ignorance of others or hardship of another.</w:t>
      </w:r>
    </w:p>
    <w:p w:rsidR="00353405" w:rsidRDefault="00353405" w:rsidP="009E58EE">
      <w:pPr>
        <w:pStyle w:val="NoSpacing"/>
        <w:rPr>
          <w:rFonts w:ascii="Comic Sans MS" w:hAnsi="Comic Sans MS"/>
          <w:sz w:val="24"/>
          <w:szCs w:val="24"/>
        </w:rPr>
      </w:pPr>
    </w:p>
    <w:p w:rsidR="00975EDF" w:rsidRDefault="00975EDF" w:rsidP="009E58EE">
      <w:pPr>
        <w:pStyle w:val="NoSpacing"/>
        <w:rPr>
          <w:rFonts w:ascii="Comic Sans MS" w:hAnsi="Comic Sans MS"/>
          <w:sz w:val="24"/>
          <w:szCs w:val="24"/>
        </w:rPr>
      </w:pPr>
      <w:r>
        <w:rPr>
          <w:rFonts w:ascii="Comic Sans MS" w:hAnsi="Comic Sans MS"/>
          <w:sz w:val="24"/>
          <w:szCs w:val="24"/>
        </w:rPr>
        <w:lastRenderedPageBreak/>
        <w:t>What does the Catholic Church teach about the situation Avery is facing?</w:t>
      </w:r>
    </w:p>
    <w:p w:rsidR="00975EDF" w:rsidRDefault="00975EDF" w:rsidP="009E58EE">
      <w:pPr>
        <w:pStyle w:val="NoSpacing"/>
        <w:rPr>
          <w:rFonts w:ascii="Comic Sans MS" w:hAnsi="Comic Sans MS"/>
          <w:sz w:val="24"/>
          <w:szCs w:val="24"/>
        </w:rPr>
      </w:pPr>
    </w:p>
    <w:p w:rsidR="00975EDF" w:rsidRDefault="00975EDF" w:rsidP="009E58EE">
      <w:pPr>
        <w:pStyle w:val="NoSpacing"/>
        <w:rPr>
          <w:rFonts w:ascii="Comic Sans MS" w:hAnsi="Comic Sans MS"/>
          <w:sz w:val="24"/>
          <w:szCs w:val="24"/>
        </w:rPr>
      </w:pPr>
    </w:p>
    <w:p w:rsidR="00975EDF" w:rsidRDefault="00975EDF" w:rsidP="009E58EE">
      <w:pPr>
        <w:pStyle w:val="NoSpacing"/>
        <w:rPr>
          <w:rFonts w:ascii="Comic Sans MS" w:hAnsi="Comic Sans MS"/>
          <w:sz w:val="24"/>
          <w:szCs w:val="24"/>
        </w:rPr>
      </w:pPr>
    </w:p>
    <w:p w:rsidR="00975EDF" w:rsidRDefault="00975EDF" w:rsidP="009E58EE">
      <w:pPr>
        <w:pStyle w:val="NoSpacing"/>
        <w:rPr>
          <w:rFonts w:ascii="Comic Sans MS" w:hAnsi="Comic Sans MS"/>
          <w:sz w:val="24"/>
          <w:szCs w:val="24"/>
        </w:rPr>
      </w:pPr>
    </w:p>
    <w:p w:rsidR="00975EDF" w:rsidRDefault="00975EDF" w:rsidP="009E58EE">
      <w:pPr>
        <w:pStyle w:val="NoSpacing"/>
        <w:rPr>
          <w:rFonts w:ascii="Comic Sans MS" w:hAnsi="Comic Sans MS"/>
          <w:sz w:val="24"/>
          <w:szCs w:val="24"/>
        </w:rPr>
      </w:pPr>
    </w:p>
    <w:p w:rsidR="002A1AF7" w:rsidRPr="00CE68CC" w:rsidRDefault="002A1AF7" w:rsidP="009E58EE">
      <w:pPr>
        <w:pStyle w:val="NoSpacing"/>
        <w:rPr>
          <w:rFonts w:ascii="Comic Sans MS" w:hAnsi="Comic Sans MS"/>
          <w:sz w:val="24"/>
          <w:szCs w:val="24"/>
        </w:rPr>
      </w:pPr>
    </w:p>
    <w:p w:rsidR="00FC34A4" w:rsidRDefault="00FC34A4" w:rsidP="00FC34A4">
      <w:pPr>
        <w:pStyle w:val="NoSpacing"/>
        <w:numPr>
          <w:ilvl w:val="0"/>
          <w:numId w:val="2"/>
        </w:numPr>
        <w:rPr>
          <w:rFonts w:ascii="Comic Sans MS" w:hAnsi="Comic Sans MS"/>
          <w:sz w:val="24"/>
          <w:szCs w:val="24"/>
        </w:rPr>
      </w:pPr>
      <w:r w:rsidRPr="00CE68CC">
        <w:rPr>
          <w:rFonts w:ascii="Comic Sans MS" w:hAnsi="Comic Sans MS"/>
          <w:sz w:val="24"/>
          <w:szCs w:val="24"/>
        </w:rPr>
        <w:t xml:space="preserve">Consider </w:t>
      </w:r>
      <w:r>
        <w:rPr>
          <w:rFonts w:ascii="Comic Sans MS" w:hAnsi="Comic Sans MS"/>
          <w:sz w:val="24"/>
          <w:szCs w:val="24"/>
        </w:rPr>
        <w:t xml:space="preserve">the experience of a committed Catholic like </w:t>
      </w:r>
      <w:r w:rsidRPr="00CE68CC">
        <w:rPr>
          <w:rFonts w:ascii="Comic Sans MS" w:hAnsi="Comic Sans MS"/>
          <w:sz w:val="24"/>
          <w:szCs w:val="24"/>
        </w:rPr>
        <w:t>St. Therese</w:t>
      </w:r>
      <w:r>
        <w:rPr>
          <w:rFonts w:ascii="Comic Sans MS" w:hAnsi="Comic Sans MS"/>
          <w:sz w:val="24"/>
          <w:szCs w:val="24"/>
        </w:rPr>
        <w:t>.</w:t>
      </w:r>
    </w:p>
    <w:p w:rsidR="00FC34A4" w:rsidRPr="00CE68CC" w:rsidRDefault="00FC34A4" w:rsidP="002A1AF7">
      <w:pPr>
        <w:pStyle w:val="NoSpacing"/>
        <w:rPr>
          <w:rFonts w:ascii="Comic Sans MS" w:hAnsi="Comic Sans MS"/>
          <w:sz w:val="24"/>
          <w:szCs w:val="24"/>
        </w:rPr>
      </w:pPr>
    </w:p>
    <w:p w:rsidR="00FC34A4" w:rsidRDefault="00FC34A4" w:rsidP="00FC34A4">
      <w:pPr>
        <w:pStyle w:val="NoSpacing"/>
        <w:ind w:left="360"/>
        <w:rPr>
          <w:rFonts w:ascii="Comic Sans MS" w:hAnsi="Comic Sans MS"/>
          <w:sz w:val="24"/>
          <w:szCs w:val="24"/>
        </w:rPr>
      </w:pPr>
      <w:r w:rsidRPr="00CE68CC">
        <w:rPr>
          <w:rFonts w:ascii="Comic Sans MS" w:hAnsi="Comic Sans MS"/>
          <w:sz w:val="24"/>
          <w:szCs w:val="24"/>
        </w:rPr>
        <w:t>“</w:t>
      </w:r>
      <w:r w:rsidRPr="002A1AF7">
        <w:rPr>
          <w:rFonts w:ascii="Comic Sans MS" w:hAnsi="Comic Sans MS"/>
          <w:i/>
        </w:rPr>
        <w:t xml:space="preserve">Catholics and other Christians have been attracted to St. </w:t>
      </w:r>
      <w:proofErr w:type="spellStart"/>
      <w:r w:rsidRPr="002A1AF7">
        <w:rPr>
          <w:rFonts w:ascii="Comic Sans MS" w:hAnsi="Comic Sans MS"/>
          <w:i/>
        </w:rPr>
        <w:t>Thereses</w:t>
      </w:r>
      <w:proofErr w:type="spellEnd"/>
      <w:r w:rsidRPr="002A1AF7">
        <w:rPr>
          <w:rFonts w:ascii="Comic Sans MS" w:hAnsi="Comic Sans MS"/>
          <w:i/>
        </w:rPr>
        <w:t xml:space="preserve"> style. Her little way seems to put holiness of life within the reach of ordinary people. Live out your days with confidence in God’s love for you. Recognize that each day is a gift in which your life can make a difference by the way you choose to live it. Put hope in a future in which God will be all and love will consume your spirit. Choose life, not the darkness of pettiness and greed. St. Therese knew the difference love makes by allowing love to be the statement she made each day of her life</w:t>
      </w:r>
      <w:r w:rsidRPr="00CE68CC">
        <w:rPr>
          <w:rFonts w:ascii="Comic Sans MS" w:hAnsi="Comic Sans MS"/>
          <w:sz w:val="24"/>
          <w:szCs w:val="24"/>
        </w:rPr>
        <w:t>.</w:t>
      </w:r>
      <w:r>
        <w:rPr>
          <w:rFonts w:ascii="Comic Sans MS" w:hAnsi="Comic Sans MS"/>
          <w:sz w:val="24"/>
          <w:szCs w:val="24"/>
        </w:rPr>
        <w:t xml:space="preserve">” - </w:t>
      </w:r>
      <w:r w:rsidRPr="00CE68CC">
        <w:rPr>
          <w:rFonts w:ascii="Comic Sans MS" w:hAnsi="Comic Sans MS"/>
          <w:sz w:val="24"/>
          <w:szCs w:val="24"/>
        </w:rPr>
        <w:t xml:space="preserve">Rev. John F. Russell, </w:t>
      </w:r>
      <w:proofErr w:type="spellStart"/>
      <w:proofErr w:type="gramStart"/>
      <w:r w:rsidRPr="00CE68CC">
        <w:rPr>
          <w:rFonts w:ascii="Comic Sans MS" w:hAnsi="Comic Sans MS"/>
          <w:sz w:val="24"/>
          <w:szCs w:val="24"/>
        </w:rPr>
        <w:t>O.Carm</w:t>
      </w:r>
      <w:proofErr w:type="spellEnd"/>
      <w:proofErr w:type="gramEnd"/>
      <w:r w:rsidRPr="00CE68CC">
        <w:rPr>
          <w:rFonts w:ascii="Comic Sans MS" w:hAnsi="Comic Sans MS"/>
          <w:sz w:val="24"/>
          <w:szCs w:val="24"/>
        </w:rPr>
        <w:t>. Seton Hall University</w:t>
      </w:r>
    </w:p>
    <w:p w:rsidR="005F0881" w:rsidRDefault="005F0881" w:rsidP="00FC34A4">
      <w:pPr>
        <w:pStyle w:val="NoSpacing"/>
        <w:ind w:left="360"/>
        <w:rPr>
          <w:rFonts w:ascii="Comic Sans MS" w:hAnsi="Comic Sans MS"/>
          <w:sz w:val="24"/>
          <w:szCs w:val="24"/>
        </w:rPr>
      </w:pPr>
    </w:p>
    <w:p w:rsidR="005F0881" w:rsidRDefault="005F0881" w:rsidP="00FC34A4">
      <w:pPr>
        <w:pStyle w:val="NoSpacing"/>
        <w:ind w:left="360"/>
        <w:rPr>
          <w:rFonts w:ascii="Comic Sans MS" w:hAnsi="Comic Sans MS"/>
          <w:sz w:val="24"/>
          <w:szCs w:val="24"/>
        </w:rPr>
      </w:pPr>
      <w:r>
        <w:rPr>
          <w:rFonts w:ascii="Comic Sans MS" w:hAnsi="Comic Sans MS"/>
          <w:sz w:val="24"/>
          <w:szCs w:val="24"/>
        </w:rPr>
        <w:t>What do you think St. Therese would advise Avery to do?</w:t>
      </w:r>
    </w:p>
    <w:p w:rsidR="005F0881" w:rsidRDefault="005F0881" w:rsidP="00FC34A4">
      <w:pPr>
        <w:pStyle w:val="NoSpacing"/>
        <w:ind w:left="360"/>
        <w:rPr>
          <w:rFonts w:ascii="Comic Sans MS" w:hAnsi="Comic Sans MS"/>
          <w:sz w:val="24"/>
          <w:szCs w:val="24"/>
        </w:rPr>
      </w:pPr>
    </w:p>
    <w:p w:rsidR="005F0881" w:rsidRDefault="005F0881" w:rsidP="00FC34A4">
      <w:pPr>
        <w:pStyle w:val="NoSpacing"/>
        <w:ind w:left="360"/>
        <w:rPr>
          <w:rFonts w:ascii="Comic Sans MS" w:hAnsi="Comic Sans MS"/>
          <w:sz w:val="24"/>
          <w:szCs w:val="24"/>
        </w:rPr>
      </w:pPr>
    </w:p>
    <w:p w:rsidR="005F0881" w:rsidRDefault="005F0881" w:rsidP="00FC34A4">
      <w:pPr>
        <w:pStyle w:val="NoSpacing"/>
        <w:ind w:left="360"/>
        <w:rPr>
          <w:rFonts w:ascii="Comic Sans MS" w:hAnsi="Comic Sans MS"/>
          <w:sz w:val="24"/>
          <w:szCs w:val="24"/>
        </w:rPr>
      </w:pPr>
    </w:p>
    <w:p w:rsidR="005F0881" w:rsidRPr="00CE68CC" w:rsidRDefault="005F0881" w:rsidP="00FC34A4">
      <w:pPr>
        <w:pStyle w:val="NoSpacing"/>
        <w:ind w:left="360"/>
        <w:rPr>
          <w:rFonts w:ascii="Comic Sans MS" w:hAnsi="Comic Sans MS"/>
          <w:sz w:val="24"/>
          <w:szCs w:val="24"/>
        </w:rPr>
      </w:pPr>
    </w:p>
    <w:p w:rsidR="00FC34A4" w:rsidRPr="00CE68CC" w:rsidRDefault="00FC34A4" w:rsidP="00FC34A4">
      <w:pPr>
        <w:pStyle w:val="NoSpacing"/>
        <w:rPr>
          <w:rFonts w:ascii="Comic Sans MS" w:hAnsi="Comic Sans MS"/>
          <w:sz w:val="24"/>
          <w:szCs w:val="24"/>
        </w:rPr>
      </w:pPr>
    </w:p>
    <w:p w:rsidR="00FC34A4" w:rsidRPr="007414AB" w:rsidRDefault="00FC34A4" w:rsidP="00FC34A4">
      <w:pPr>
        <w:pStyle w:val="NoSpacing"/>
        <w:rPr>
          <w:rFonts w:ascii="Comic Sans MS" w:hAnsi="Comic Sans MS"/>
          <w:b/>
          <w:sz w:val="24"/>
          <w:szCs w:val="24"/>
        </w:rPr>
      </w:pPr>
      <w:r>
        <w:rPr>
          <w:rFonts w:ascii="Comic Sans MS" w:hAnsi="Comic Sans MS"/>
          <w:b/>
          <w:sz w:val="24"/>
          <w:szCs w:val="24"/>
        </w:rPr>
        <w:t>Act</w:t>
      </w:r>
    </w:p>
    <w:p w:rsidR="00FC34A4" w:rsidRDefault="00FC34A4" w:rsidP="005F0881">
      <w:pPr>
        <w:pStyle w:val="NoSpacing"/>
        <w:numPr>
          <w:ilvl w:val="0"/>
          <w:numId w:val="3"/>
        </w:numPr>
        <w:rPr>
          <w:rFonts w:ascii="Comic Sans MS" w:hAnsi="Comic Sans MS"/>
          <w:sz w:val="24"/>
          <w:szCs w:val="24"/>
        </w:rPr>
      </w:pPr>
      <w:r>
        <w:rPr>
          <w:rFonts w:ascii="Comic Sans MS" w:hAnsi="Comic Sans MS"/>
          <w:sz w:val="24"/>
          <w:szCs w:val="24"/>
        </w:rPr>
        <w:t>Now that you have informed your conscience, listen to it.  What does it tell you to do?</w:t>
      </w:r>
      <w:r w:rsidR="005F0881">
        <w:rPr>
          <w:rFonts w:ascii="Comic Sans MS" w:hAnsi="Comic Sans MS"/>
          <w:sz w:val="24"/>
          <w:szCs w:val="24"/>
        </w:rPr>
        <w:t xml:space="preserve">  </w:t>
      </w:r>
      <w:r w:rsidR="005F0881" w:rsidRPr="005F0881">
        <w:rPr>
          <w:rFonts w:ascii="Comic Sans MS" w:hAnsi="Comic Sans MS"/>
          <w:sz w:val="24"/>
          <w:szCs w:val="24"/>
          <w:u w:val="single"/>
        </w:rPr>
        <w:t xml:space="preserve">Explain what </w:t>
      </w:r>
      <w:r w:rsidRPr="005F0881">
        <w:rPr>
          <w:rFonts w:ascii="Comic Sans MS" w:hAnsi="Comic Sans MS"/>
          <w:sz w:val="24"/>
          <w:szCs w:val="24"/>
          <w:u w:val="single"/>
        </w:rPr>
        <w:t xml:space="preserve">recommendation </w:t>
      </w:r>
      <w:r w:rsidR="005F0881" w:rsidRPr="005F0881">
        <w:rPr>
          <w:rFonts w:ascii="Comic Sans MS" w:hAnsi="Comic Sans MS"/>
          <w:sz w:val="24"/>
          <w:szCs w:val="24"/>
          <w:u w:val="single"/>
        </w:rPr>
        <w:t xml:space="preserve">you will give Avery and why you </w:t>
      </w:r>
      <w:r w:rsidR="005F0881">
        <w:rPr>
          <w:rFonts w:ascii="Comic Sans MS" w:hAnsi="Comic Sans MS"/>
          <w:sz w:val="24"/>
          <w:szCs w:val="24"/>
          <w:u w:val="single"/>
        </w:rPr>
        <w:t xml:space="preserve">have </w:t>
      </w:r>
      <w:r w:rsidR="005F0881" w:rsidRPr="005F0881">
        <w:rPr>
          <w:rFonts w:ascii="Comic Sans MS" w:hAnsi="Comic Sans MS"/>
          <w:sz w:val="24"/>
          <w:szCs w:val="24"/>
          <w:u w:val="single"/>
        </w:rPr>
        <w:t>made this decision</w:t>
      </w:r>
      <w:r w:rsidR="005F0881">
        <w:rPr>
          <w:rFonts w:ascii="Comic Sans MS" w:hAnsi="Comic Sans MS"/>
          <w:sz w:val="24"/>
          <w:szCs w:val="24"/>
        </w:rPr>
        <w:t>.</w:t>
      </w: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Pr="005F0881" w:rsidRDefault="00C64C06" w:rsidP="00C64C06">
      <w:pPr>
        <w:pStyle w:val="NoSpacing"/>
        <w:rPr>
          <w:rFonts w:ascii="Comic Sans MS" w:hAnsi="Comic Sans MS"/>
          <w:sz w:val="24"/>
          <w:szCs w:val="24"/>
        </w:rPr>
      </w:pPr>
      <w:bookmarkStart w:id="0" w:name="_GoBack"/>
      <w:bookmarkEnd w:id="0"/>
    </w:p>
    <w:p w:rsidR="00FC34A4" w:rsidRDefault="00FC34A4" w:rsidP="00FC34A4">
      <w:pPr>
        <w:pStyle w:val="NoSpacing"/>
        <w:rPr>
          <w:rFonts w:ascii="Comic Sans MS" w:hAnsi="Comic Sans MS"/>
          <w:sz w:val="24"/>
          <w:szCs w:val="24"/>
        </w:rPr>
      </w:pPr>
    </w:p>
    <w:p w:rsidR="00FC34A4" w:rsidRDefault="00FC34A4" w:rsidP="00FC34A4">
      <w:pPr>
        <w:pStyle w:val="NoSpacing"/>
        <w:rPr>
          <w:rFonts w:ascii="Comic Sans MS" w:hAnsi="Comic Sans MS"/>
          <w:b/>
          <w:sz w:val="24"/>
          <w:szCs w:val="24"/>
        </w:rPr>
      </w:pPr>
      <w:r w:rsidRPr="006502EE">
        <w:rPr>
          <w:rFonts w:ascii="Comic Sans MS" w:hAnsi="Comic Sans MS"/>
          <w:b/>
          <w:sz w:val="24"/>
          <w:szCs w:val="24"/>
        </w:rPr>
        <w:lastRenderedPageBreak/>
        <w:t>Evaluate</w:t>
      </w:r>
    </w:p>
    <w:p w:rsidR="00FC34A4" w:rsidRDefault="00FC34A4" w:rsidP="00FC34A4">
      <w:pPr>
        <w:pStyle w:val="NoSpacing"/>
        <w:rPr>
          <w:rFonts w:ascii="Comic Sans MS" w:hAnsi="Comic Sans MS"/>
          <w:b/>
          <w:sz w:val="24"/>
          <w:szCs w:val="24"/>
        </w:rPr>
      </w:pPr>
    </w:p>
    <w:p w:rsidR="00FC34A4" w:rsidRPr="00C64C06" w:rsidRDefault="00FC34A4" w:rsidP="00FC34A4">
      <w:pPr>
        <w:pStyle w:val="NoSpacing"/>
        <w:numPr>
          <w:ilvl w:val="0"/>
          <w:numId w:val="4"/>
        </w:numPr>
        <w:rPr>
          <w:rFonts w:ascii="Comic Sans MS" w:hAnsi="Comic Sans MS"/>
          <w:b/>
          <w:sz w:val="24"/>
          <w:szCs w:val="24"/>
        </w:rPr>
      </w:pPr>
      <w:r>
        <w:rPr>
          <w:rFonts w:ascii="Comic Sans MS" w:hAnsi="Comic Sans MS"/>
          <w:sz w:val="24"/>
          <w:szCs w:val="24"/>
        </w:rPr>
        <w:t>How will your decision affect Avery’s relationship with God?</w:t>
      </w: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Pr="00B51F26" w:rsidRDefault="00C64C06" w:rsidP="00C64C06">
      <w:pPr>
        <w:pStyle w:val="NoSpacing"/>
        <w:rPr>
          <w:rFonts w:ascii="Comic Sans MS" w:hAnsi="Comic Sans MS"/>
          <w:b/>
          <w:sz w:val="24"/>
          <w:szCs w:val="24"/>
        </w:rPr>
      </w:pPr>
    </w:p>
    <w:p w:rsidR="00FC34A4" w:rsidRPr="00C64C06" w:rsidRDefault="00FC34A4" w:rsidP="00FC34A4">
      <w:pPr>
        <w:pStyle w:val="NoSpacing"/>
        <w:numPr>
          <w:ilvl w:val="0"/>
          <w:numId w:val="4"/>
        </w:numPr>
        <w:rPr>
          <w:rFonts w:ascii="Comic Sans MS" w:hAnsi="Comic Sans MS"/>
          <w:b/>
          <w:sz w:val="24"/>
          <w:szCs w:val="24"/>
        </w:rPr>
      </w:pPr>
      <w:r>
        <w:rPr>
          <w:rFonts w:ascii="Comic Sans MS" w:hAnsi="Comic Sans MS"/>
          <w:sz w:val="24"/>
          <w:szCs w:val="24"/>
        </w:rPr>
        <w:t>How will your decision affect Avery’s relationship with herself?</w:t>
      </w: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Pr="00B51F26" w:rsidRDefault="00C64C06" w:rsidP="00C64C06">
      <w:pPr>
        <w:pStyle w:val="NoSpacing"/>
        <w:rPr>
          <w:rFonts w:ascii="Comic Sans MS" w:hAnsi="Comic Sans MS"/>
          <w:b/>
          <w:sz w:val="24"/>
          <w:szCs w:val="24"/>
        </w:rPr>
      </w:pPr>
    </w:p>
    <w:p w:rsidR="00FC34A4" w:rsidRPr="00C64C06" w:rsidRDefault="00FC34A4" w:rsidP="00FC34A4">
      <w:pPr>
        <w:pStyle w:val="NoSpacing"/>
        <w:numPr>
          <w:ilvl w:val="0"/>
          <w:numId w:val="4"/>
        </w:numPr>
        <w:rPr>
          <w:rFonts w:ascii="Comic Sans MS" w:hAnsi="Comic Sans MS"/>
          <w:b/>
          <w:sz w:val="24"/>
          <w:szCs w:val="24"/>
        </w:rPr>
      </w:pPr>
      <w:r>
        <w:rPr>
          <w:rFonts w:ascii="Comic Sans MS" w:hAnsi="Comic Sans MS"/>
          <w:sz w:val="24"/>
          <w:szCs w:val="24"/>
        </w:rPr>
        <w:t>How will your decision affect Avery’s relationship with others?</w:t>
      </w: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Default="00C64C06" w:rsidP="00C64C06">
      <w:pPr>
        <w:pStyle w:val="NoSpacing"/>
        <w:rPr>
          <w:rFonts w:ascii="Comic Sans MS" w:hAnsi="Comic Sans MS"/>
          <w:sz w:val="24"/>
          <w:szCs w:val="24"/>
        </w:rPr>
      </w:pPr>
    </w:p>
    <w:p w:rsidR="00C64C06" w:rsidRPr="00AC5BD2" w:rsidRDefault="00C64C06" w:rsidP="00C64C06">
      <w:pPr>
        <w:pStyle w:val="NoSpacing"/>
        <w:rPr>
          <w:rFonts w:ascii="Comic Sans MS" w:hAnsi="Comic Sans MS"/>
          <w:b/>
          <w:sz w:val="24"/>
          <w:szCs w:val="24"/>
        </w:rPr>
      </w:pPr>
    </w:p>
    <w:p w:rsidR="00FC34A4" w:rsidRPr="006502EE" w:rsidRDefault="00FC34A4" w:rsidP="00FC34A4">
      <w:pPr>
        <w:pStyle w:val="NoSpacing"/>
        <w:numPr>
          <w:ilvl w:val="0"/>
          <w:numId w:val="4"/>
        </w:numPr>
        <w:rPr>
          <w:rFonts w:ascii="Comic Sans MS" w:hAnsi="Comic Sans MS"/>
          <w:b/>
          <w:sz w:val="24"/>
          <w:szCs w:val="24"/>
        </w:rPr>
      </w:pPr>
      <w:r>
        <w:rPr>
          <w:rFonts w:ascii="Comic Sans MS" w:hAnsi="Comic Sans MS"/>
          <w:sz w:val="24"/>
          <w:szCs w:val="24"/>
        </w:rPr>
        <w:t>Did you listen to God, or turn away from God through your decision?</w:t>
      </w:r>
    </w:p>
    <w:p w:rsidR="00EB4C5A" w:rsidRPr="00FC34A4" w:rsidRDefault="00EB4C5A" w:rsidP="00FC34A4">
      <w:pPr>
        <w:pStyle w:val="NoSpacing"/>
        <w:rPr>
          <w:sz w:val="24"/>
          <w:szCs w:val="24"/>
        </w:rPr>
      </w:pPr>
    </w:p>
    <w:sectPr w:rsidR="00EB4C5A" w:rsidRPr="00FC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5C88"/>
    <w:multiLevelType w:val="hybridMultilevel"/>
    <w:tmpl w:val="2BC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060B8"/>
    <w:multiLevelType w:val="hybridMultilevel"/>
    <w:tmpl w:val="759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463B1"/>
    <w:multiLevelType w:val="hybridMultilevel"/>
    <w:tmpl w:val="B76C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27375"/>
    <w:multiLevelType w:val="hybridMultilevel"/>
    <w:tmpl w:val="D78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5A"/>
    <w:rsid w:val="0011074C"/>
    <w:rsid w:val="001C231A"/>
    <w:rsid w:val="002A1AF7"/>
    <w:rsid w:val="00353405"/>
    <w:rsid w:val="00582F9C"/>
    <w:rsid w:val="005F0881"/>
    <w:rsid w:val="006A1840"/>
    <w:rsid w:val="00857E64"/>
    <w:rsid w:val="00975EDF"/>
    <w:rsid w:val="009E58EE"/>
    <w:rsid w:val="00C64C06"/>
    <w:rsid w:val="00EB4C5A"/>
    <w:rsid w:val="00FC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090E"/>
  <w15:chartTrackingRefBased/>
  <w15:docId w15:val="{D43C573C-0E99-49FF-A71E-11A75B7D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4A4"/>
    <w:pPr>
      <w:spacing w:after="0" w:line="240" w:lineRule="auto"/>
    </w:pPr>
  </w:style>
  <w:style w:type="table" w:styleId="TableGrid">
    <w:name w:val="Table Grid"/>
    <w:basedOn w:val="TableNormal"/>
    <w:uiPriority w:val="39"/>
    <w:rsid w:val="001C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14</cp:revision>
  <dcterms:created xsi:type="dcterms:W3CDTF">2018-03-27T13:51:00Z</dcterms:created>
  <dcterms:modified xsi:type="dcterms:W3CDTF">2018-03-27T14:13:00Z</dcterms:modified>
</cp:coreProperties>
</file>