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DCA0" w14:textId="209DFD90" w:rsidR="002F55C5" w:rsidRPr="00F50849" w:rsidRDefault="00AC48D0" w:rsidP="00F5084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HSP3U</w:t>
      </w:r>
      <w:r w:rsidR="00190CF5">
        <w:rPr>
          <w:b/>
          <w:sz w:val="28"/>
          <w:szCs w:val="28"/>
        </w:rPr>
        <w:t xml:space="preserve"> Psychologist</w:t>
      </w:r>
      <w:r w:rsidR="00F50849" w:rsidRPr="00F50849">
        <w:rPr>
          <w:b/>
          <w:sz w:val="28"/>
          <w:szCs w:val="28"/>
        </w:rPr>
        <w:t xml:space="preserve"> Assignment</w:t>
      </w:r>
    </w:p>
    <w:p w14:paraId="2FCCB04E" w14:textId="77777777" w:rsidR="00F50849" w:rsidRDefault="00F50849" w:rsidP="00F50849">
      <w:pPr>
        <w:pStyle w:val="NoSpacing"/>
        <w:rPr>
          <w:sz w:val="24"/>
          <w:szCs w:val="24"/>
        </w:rPr>
      </w:pPr>
    </w:p>
    <w:p w14:paraId="5A94736E" w14:textId="5F30B92B" w:rsidR="00EA5D30" w:rsidRDefault="00D66631" w:rsidP="00EA5D30">
      <w:pPr>
        <w:pStyle w:val="NoSpacing"/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27279D" wp14:editId="29E93AFF">
            <wp:simplePos x="0" y="0"/>
            <wp:positionH relativeFrom="column">
              <wp:posOffset>5686425</wp:posOffset>
            </wp:positionH>
            <wp:positionV relativeFrom="paragraph">
              <wp:posOffset>6350</wp:posOffset>
            </wp:positionV>
            <wp:extent cx="97155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176" y="21196"/>
                <wp:lineTo x="21176" y="0"/>
                <wp:lineTo x="0" y="0"/>
              </wp:wrapPolygon>
            </wp:wrapTight>
            <wp:docPr id="1" name="Picture 1" descr="C:\Users\kwilliams\AppData\Local\Microsoft\Windows\INetCache\Content.MSO\62C0EB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lliams\AppData\Local\Microsoft\Windows\INetCache\Content.MSO\62C0EB5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514">
        <w:rPr>
          <w:sz w:val="24"/>
          <w:szCs w:val="24"/>
        </w:rPr>
        <w:t xml:space="preserve">Over the years, many psychologists have captured our attention and have furthered our knowledge of the human mind, mental states, and human behaviour.  This assignment gives you an opportunity to </w:t>
      </w:r>
      <w:r w:rsidR="009F4089">
        <w:rPr>
          <w:sz w:val="24"/>
          <w:szCs w:val="24"/>
        </w:rPr>
        <w:t xml:space="preserve">gain </w:t>
      </w:r>
      <w:r w:rsidR="00EA5D30">
        <w:rPr>
          <w:sz w:val="24"/>
          <w:szCs w:val="24"/>
        </w:rPr>
        <w:t xml:space="preserve">more </w:t>
      </w:r>
      <w:r w:rsidR="009F4089">
        <w:rPr>
          <w:sz w:val="24"/>
          <w:szCs w:val="24"/>
        </w:rPr>
        <w:t>insight into on</w:t>
      </w:r>
      <w:r w:rsidR="00EA5D30">
        <w:rPr>
          <w:sz w:val="24"/>
          <w:szCs w:val="24"/>
        </w:rPr>
        <w:t>e of these individuals.  For this</w:t>
      </w:r>
      <w:r w:rsidR="009F4089">
        <w:rPr>
          <w:sz w:val="24"/>
          <w:szCs w:val="24"/>
        </w:rPr>
        <w:t xml:space="preserve"> assignment, select </w:t>
      </w:r>
      <w:r w:rsidR="009F4089" w:rsidRPr="009F4089">
        <w:rPr>
          <w:sz w:val="24"/>
          <w:szCs w:val="24"/>
          <w:u w:val="single"/>
        </w:rPr>
        <w:t>one</w:t>
      </w:r>
      <w:r w:rsidR="009F4089">
        <w:rPr>
          <w:sz w:val="24"/>
          <w:szCs w:val="24"/>
        </w:rPr>
        <w:t xml:space="preserve"> psychologist that intrigues you.  </w:t>
      </w:r>
      <w:r w:rsidR="00EA5D30">
        <w:rPr>
          <w:sz w:val="24"/>
          <w:szCs w:val="24"/>
        </w:rPr>
        <w:t>Next, p</w:t>
      </w:r>
      <w:r w:rsidR="001B350E">
        <w:rPr>
          <w:sz w:val="24"/>
          <w:szCs w:val="24"/>
        </w:rPr>
        <w:t xml:space="preserve">retend that </w:t>
      </w:r>
      <w:r w:rsidR="0002290C">
        <w:rPr>
          <w:sz w:val="24"/>
          <w:szCs w:val="24"/>
        </w:rPr>
        <w:t xml:space="preserve">the psychologist is </w:t>
      </w:r>
      <w:r w:rsidR="00190CF5">
        <w:rPr>
          <w:sz w:val="24"/>
          <w:szCs w:val="24"/>
        </w:rPr>
        <w:t>missing</w:t>
      </w:r>
      <w:r w:rsidR="001B350E">
        <w:rPr>
          <w:sz w:val="24"/>
          <w:szCs w:val="24"/>
        </w:rPr>
        <w:t>.</w:t>
      </w:r>
      <w:r w:rsidR="00C950CD">
        <w:rPr>
          <w:sz w:val="24"/>
          <w:szCs w:val="24"/>
        </w:rPr>
        <w:t xml:space="preserve">  </w:t>
      </w:r>
      <w:r w:rsidR="00C9165F">
        <w:rPr>
          <w:sz w:val="24"/>
          <w:szCs w:val="24"/>
        </w:rPr>
        <w:t xml:space="preserve">Through </w:t>
      </w:r>
      <w:r w:rsidR="00A75D07">
        <w:rPr>
          <w:sz w:val="24"/>
          <w:szCs w:val="24"/>
        </w:rPr>
        <w:t>research</w:t>
      </w:r>
      <w:r w:rsidR="00C9165F">
        <w:rPr>
          <w:sz w:val="24"/>
          <w:szCs w:val="24"/>
        </w:rPr>
        <w:t>ing</w:t>
      </w:r>
      <w:r w:rsidR="00A75D07">
        <w:rPr>
          <w:sz w:val="24"/>
          <w:szCs w:val="24"/>
        </w:rPr>
        <w:t xml:space="preserve"> and following the guidelines below, design </w:t>
      </w:r>
      <w:r w:rsidR="00DF1072">
        <w:rPr>
          <w:sz w:val="24"/>
          <w:szCs w:val="24"/>
        </w:rPr>
        <w:t>a</w:t>
      </w:r>
      <w:r w:rsidR="003878D1">
        <w:rPr>
          <w:sz w:val="24"/>
          <w:szCs w:val="24"/>
        </w:rPr>
        <w:t xml:space="preserve"> missing person poster</w:t>
      </w:r>
      <w:r w:rsidR="00DF1072">
        <w:rPr>
          <w:sz w:val="24"/>
          <w:szCs w:val="24"/>
        </w:rPr>
        <w:t xml:space="preserve"> that would give</w:t>
      </w:r>
      <w:r w:rsidR="00190CF5">
        <w:rPr>
          <w:sz w:val="24"/>
          <w:szCs w:val="24"/>
        </w:rPr>
        <w:t xml:space="preserve"> the general public</w:t>
      </w:r>
      <w:r w:rsidR="00DF1072">
        <w:rPr>
          <w:sz w:val="24"/>
          <w:szCs w:val="24"/>
        </w:rPr>
        <w:t xml:space="preserve"> more insight into the psychologist </w:t>
      </w:r>
      <w:r w:rsidR="0002290C">
        <w:rPr>
          <w:sz w:val="24"/>
          <w:szCs w:val="24"/>
        </w:rPr>
        <w:t xml:space="preserve">that </w:t>
      </w:r>
      <w:r w:rsidR="00190CF5">
        <w:rPr>
          <w:sz w:val="24"/>
          <w:szCs w:val="24"/>
        </w:rPr>
        <w:t>is “missing</w:t>
      </w:r>
      <w:r w:rsidR="00DF1072">
        <w:rPr>
          <w:sz w:val="24"/>
          <w:szCs w:val="24"/>
        </w:rPr>
        <w:t>.</w:t>
      </w:r>
      <w:r w:rsidR="00190CF5">
        <w:rPr>
          <w:sz w:val="24"/>
          <w:szCs w:val="24"/>
        </w:rPr>
        <w:t>”</w:t>
      </w:r>
    </w:p>
    <w:p w14:paraId="0C1D2DAA" w14:textId="7BEC4373" w:rsidR="00EA5D30" w:rsidRDefault="00EA5D30" w:rsidP="00EA5D30">
      <w:pPr>
        <w:pStyle w:val="NoSpacing"/>
        <w:rPr>
          <w:sz w:val="24"/>
          <w:szCs w:val="24"/>
        </w:rPr>
      </w:pPr>
    </w:p>
    <w:p w14:paraId="566D790C" w14:textId="77777777" w:rsidR="00F50849" w:rsidRDefault="00F50849" w:rsidP="00F508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advertisement should include the following:</w:t>
      </w:r>
    </w:p>
    <w:p w14:paraId="40C9943B" w14:textId="037F7F30" w:rsidR="00F50849" w:rsidRDefault="00FE3AE1" w:rsidP="00FE3A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50849" w:rsidRPr="00E66E48">
        <w:rPr>
          <w:b/>
          <w:sz w:val="24"/>
          <w:szCs w:val="24"/>
        </w:rPr>
        <w:t>The psychologist’s name</w:t>
      </w:r>
      <w:r w:rsidR="004E5273">
        <w:rPr>
          <w:b/>
          <w:sz w:val="24"/>
          <w:szCs w:val="24"/>
        </w:rPr>
        <w:t xml:space="preserve"> and year of birth</w:t>
      </w:r>
    </w:p>
    <w:p w14:paraId="1048713B" w14:textId="00F5ACD3" w:rsidR="00F50849" w:rsidRPr="00FE3AE1" w:rsidRDefault="00FE3AE1" w:rsidP="00FE3A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50849" w:rsidRPr="00E66E48">
        <w:rPr>
          <w:b/>
          <w:sz w:val="24"/>
          <w:szCs w:val="24"/>
        </w:rPr>
        <w:t xml:space="preserve">A brief biography of the psychologist’s </w:t>
      </w:r>
      <w:r w:rsidR="00F50849" w:rsidRPr="00FE3AE1">
        <w:rPr>
          <w:b/>
          <w:sz w:val="24"/>
          <w:szCs w:val="24"/>
        </w:rPr>
        <w:t>life outside of and leading up to his/her career in psychology</w:t>
      </w:r>
    </w:p>
    <w:p w14:paraId="462C9716" w14:textId="77777777" w:rsidR="002A16EA" w:rsidRDefault="002A16EA" w:rsidP="00FE3AE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Make sure you include his/h</w:t>
      </w:r>
      <w:r w:rsidR="00DF0D06">
        <w:rPr>
          <w:sz w:val="24"/>
          <w:szCs w:val="24"/>
        </w:rPr>
        <w:t>er country of origin,</w:t>
      </w:r>
      <w:r>
        <w:rPr>
          <w:sz w:val="24"/>
          <w:szCs w:val="24"/>
        </w:rPr>
        <w:t xml:space="preserve"> educational training and background</w:t>
      </w:r>
    </w:p>
    <w:p w14:paraId="37ACF8BD" w14:textId="77777777" w:rsidR="00F50849" w:rsidRDefault="0041325E" w:rsidP="0041325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50849" w:rsidRPr="00E66E48">
        <w:rPr>
          <w:b/>
          <w:sz w:val="24"/>
          <w:szCs w:val="24"/>
        </w:rPr>
        <w:t>A summary of</w:t>
      </w:r>
      <w:r w:rsidR="00F50849">
        <w:rPr>
          <w:sz w:val="24"/>
          <w:szCs w:val="24"/>
        </w:rPr>
        <w:t xml:space="preserve"> </w:t>
      </w:r>
      <w:r w:rsidR="00F50849" w:rsidRPr="001B5BC3">
        <w:rPr>
          <w:b/>
          <w:sz w:val="24"/>
          <w:szCs w:val="24"/>
        </w:rPr>
        <w:t>your psychologist’s work</w:t>
      </w:r>
      <w:r w:rsidR="00F50849">
        <w:rPr>
          <w:sz w:val="24"/>
          <w:szCs w:val="24"/>
        </w:rPr>
        <w:t>, most specifically (but not limited to) the work</w:t>
      </w:r>
      <w:r w:rsidR="009B6E02">
        <w:rPr>
          <w:sz w:val="24"/>
          <w:szCs w:val="24"/>
        </w:rPr>
        <w:t xml:space="preserve"> for which he/she is best known</w:t>
      </w:r>
    </w:p>
    <w:p w14:paraId="01CF4B06" w14:textId="77777777" w:rsidR="00F50849" w:rsidRPr="00510D31" w:rsidRDefault="00677B81" w:rsidP="0041325E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Make sure you identify</w:t>
      </w:r>
      <w:r w:rsidR="009B6E02">
        <w:rPr>
          <w:sz w:val="24"/>
          <w:szCs w:val="24"/>
        </w:rPr>
        <w:t xml:space="preserve"> the school of psychology that</w:t>
      </w:r>
      <w:r>
        <w:rPr>
          <w:sz w:val="24"/>
          <w:szCs w:val="24"/>
        </w:rPr>
        <w:t xml:space="preserve"> that he/she is associated with</w:t>
      </w:r>
    </w:p>
    <w:p w14:paraId="087DC8ED" w14:textId="0C65AF08" w:rsidR="00F50849" w:rsidRDefault="008B39D6" w:rsidP="008B39D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50849" w:rsidRPr="00E66E48">
        <w:rPr>
          <w:b/>
          <w:sz w:val="24"/>
          <w:szCs w:val="24"/>
        </w:rPr>
        <w:t xml:space="preserve">The </w:t>
      </w:r>
      <w:r w:rsidR="00F50849" w:rsidRPr="001B5BC3">
        <w:rPr>
          <w:b/>
          <w:sz w:val="24"/>
          <w:szCs w:val="24"/>
        </w:rPr>
        <w:t xml:space="preserve">likes and </w:t>
      </w:r>
      <w:r w:rsidR="00F50849" w:rsidRPr="00E66E48">
        <w:rPr>
          <w:b/>
          <w:sz w:val="24"/>
          <w:szCs w:val="24"/>
        </w:rPr>
        <w:t>dislikes of your psychologist</w:t>
      </w:r>
    </w:p>
    <w:p w14:paraId="5C91D1DD" w14:textId="77777777" w:rsidR="00496842" w:rsidRDefault="00496842" w:rsidP="008B39D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5 likes and 5 dislikes</w:t>
      </w:r>
    </w:p>
    <w:p w14:paraId="612CEABC" w14:textId="77777777" w:rsidR="00F50849" w:rsidRDefault="00BD3604" w:rsidP="008B39D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17E64">
        <w:rPr>
          <w:sz w:val="24"/>
          <w:szCs w:val="24"/>
          <w:u w:val="single"/>
        </w:rPr>
        <w:t>A</w:t>
      </w:r>
      <w:r w:rsidR="00DF0D06" w:rsidRPr="00985B9F">
        <w:rPr>
          <w:sz w:val="24"/>
          <w:szCs w:val="24"/>
          <w:u w:val="single"/>
        </w:rPr>
        <w:t xml:space="preserve">pply your </w:t>
      </w:r>
      <w:r w:rsidR="004B06AA" w:rsidRPr="00985B9F">
        <w:rPr>
          <w:sz w:val="24"/>
          <w:szCs w:val="24"/>
          <w:u w:val="single"/>
        </w:rPr>
        <w:t>knowledge</w:t>
      </w:r>
      <w:r w:rsidR="004B06AA">
        <w:rPr>
          <w:sz w:val="24"/>
          <w:szCs w:val="24"/>
        </w:rPr>
        <w:t xml:space="preserve"> of his/her work </w:t>
      </w:r>
      <w:r w:rsidR="00F50849">
        <w:rPr>
          <w:sz w:val="24"/>
          <w:szCs w:val="24"/>
        </w:rPr>
        <w:t>and personal life</w:t>
      </w:r>
      <w:r w:rsidR="00EE7657">
        <w:rPr>
          <w:sz w:val="24"/>
          <w:szCs w:val="24"/>
        </w:rPr>
        <w:t xml:space="preserve"> to come up with his/</w:t>
      </w:r>
      <w:r w:rsidR="00DF0D06">
        <w:rPr>
          <w:sz w:val="24"/>
          <w:szCs w:val="24"/>
        </w:rPr>
        <w:t>her likes and dislikes</w:t>
      </w:r>
    </w:p>
    <w:p w14:paraId="13360897" w14:textId="77777777" w:rsidR="00106669" w:rsidRDefault="008B39D6" w:rsidP="008B39D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7619A" w:rsidRPr="001B5BC3">
        <w:rPr>
          <w:b/>
          <w:sz w:val="24"/>
          <w:szCs w:val="24"/>
        </w:rPr>
        <w:t>Creativity!</w:t>
      </w:r>
      <w:r w:rsidR="0017619A">
        <w:rPr>
          <w:sz w:val="24"/>
          <w:szCs w:val="24"/>
        </w:rPr>
        <w:t xml:space="preserve"> </w:t>
      </w:r>
    </w:p>
    <w:p w14:paraId="1AF4379D" w14:textId="77777777" w:rsidR="00106669" w:rsidRDefault="0017619A" w:rsidP="0010666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an original way to showcase the information you retrie</w:t>
      </w:r>
      <w:r w:rsidR="00106669">
        <w:rPr>
          <w:sz w:val="24"/>
          <w:szCs w:val="24"/>
        </w:rPr>
        <w:t>ved on the psychologist</w:t>
      </w:r>
    </w:p>
    <w:p w14:paraId="260642B3" w14:textId="34786B8D" w:rsidR="0017619A" w:rsidRDefault="00106669" w:rsidP="0010666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(eg. A catchy title, images and symbols that represent the psychologist’s life and work</w:t>
      </w:r>
      <w:r w:rsidR="0017619A">
        <w:rPr>
          <w:sz w:val="24"/>
          <w:szCs w:val="24"/>
        </w:rPr>
        <w:t>)</w:t>
      </w:r>
    </w:p>
    <w:p w14:paraId="59399D80" w14:textId="56765FF2" w:rsidR="00F50849" w:rsidRDefault="00F50849" w:rsidP="00F50849">
      <w:pPr>
        <w:pStyle w:val="NoSpacing"/>
        <w:rPr>
          <w:sz w:val="24"/>
          <w:szCs w:val="24"/>
        </w:rPr>
      </w:pPr>
    </w:p>
    <w:p w14:paraId="125C147D" w14:textId="77777777" w:rsidR="00A1717D" w:rsidRDefault="00A1717D" w:rsidP="00A17E64">
      <w:pPr>
        <w:pStyle w:val="NoSpacing"/>
        <w:rPr>
          <w:sz w:val="24"/>
          <w:szCs w:val="24"/>
        </w:rPr>
      </w:pPr>
      <w:r w:rsidRPr="008F66BE">
        <w:rPr>
          <w:sz w:val="24"/>
          <w:szCs w:val="24"/>
          <w:u w:val="single"/>
        </w:rPr>
        <w:t>Please Note</w:t>
      </w:r>
      <w:r>
        <w:rPr>
          <w:sz w:val="24"/>
          <w:szCs w:val="24"/>
        </w:rPr>
        <w:t>:</w:t>
      </w:r>
    </w:p>
    <w:p w14:paraId="718AC2D8" w14:textId="475301DA" w:rsidR="00941BF8" w:rsidRDefault="00941BF8" w:rsidP="008F66B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must use at least 3</w:t>
      </w:r>
      <w:r w:rsidR="00C831E8">
        <w:rPr>
          <w:sz w:val="24"/>
          <w:szCs w:val="24"/>
        </w:rPr>
        <w:t>-4</w:t>
      </w:r>
      <w:r>
        <w:rPr>
          <w:sz w:val="24"/>
          <w:szCs w:val="24"/>
        </w:rPr>
        <w:t xml:space="preserve"> different sources when conducting research</w:t>
      </w:r>
      <w:r w:rsidR="00BD062C">
        <w:rPr>
          <w:sz w:val="24"/>
          <w:szCs w:val="24"/>
        </w:rPr>
        <w:t>.</w:t>
      </w:r>
    </w:p>
    <w:p w14:paraId="7361C496" w14:textId="751A8E3E" w:rsidR="00A23D84" w:rsidRDefault="00A23D84" w:rsidP="008F66B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</w:t>
      </w:r>
      <w:r w:rsidR="005D6895">
        <w:rPr>
          <w:sz w:val="24"/>
          <w:szCs w:val="24"/>
        </w:rPr>
        <w:t>r</w:t>
      </w:r>
      <w:r>
        <w:rPr>
          <w:sz w:val="24"/>
          <w:szCs w:val="24"/>
        </w:rPr>
        <w:t xml:space="preserve"> ad must be typed but can </w:t>
      </w:r>
      <w:r w:rsidR="00533DBB">
        <w:rPr>
          <w:sz w:val="24"/>
          <w:szCs w:val="24"/>
        </w:rPr>
        <w:t>be the format of your choice (ex</w:t>
      </w:r>
      <w:r>
        <w:rPr>
          <w:sz w:val="24"/>
          <w:szCs w:val="24"/>
        </w:rPr>
        <w:t>. poster</w:t>
      </w:r>
      <w:r w:rsidR="005D6895">
        <w:rPr>
          <w:sz w:val="24"/>
          <w:szCs w:val="24"/>
        </w:rPr>
        <w:t xml:space="preserve"> paper).</w:t>
      </w:r>
    </w:p>
    <w:p w14:paraId="08BFB2E5" w14:textId="6B7464DA" w:rsidR="008F66BE" w:rsidRDefault="00941BF8" w:rsidP="008F66B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 must include </w:t>
      </w:r>
      <w:r w:rsidR="00EE01A3">
        <w:rPr>
          <w:sz w:val="24"/>
          <w:szCs w:val="24"/>
        </w:rPr>
        <w:t xml:space="preserve">APA style in-text citations and </w:t>
      </w:r>
      <w:r>
        <w:rPr>
          <w:sz w:val="24"/>
          <w:szCs w:val="24"/>
        </w:rPr>
        <w:t>a</w:t>
      </w:r>
      <w:r w:rsidR="00EE01A3">
        <w:rPr>
          <w:sz w:val="24"/>
          <w:szCs w:val="24"/>
        </w:rPr>
        <w:t>n APA</w:t>
      </w:r>
      <w:r>
        <w:rPr>
          <w:sz w:val="24"/>
          <w:szCs w:val="24"/>
        </w:rPr>
        <w:t xml:space="preserve"> reference page</w:t>
      </w:r>
      <w:r w:rsidR="00BD062C">
        <w:rPr>
          <w:sz w:val="24"/>
          <w:szCs w:val="24"/>
        </w:rPr>
        <w:t>.</w:t>
      </w:r>
    </w:p>
    <w:p w14:paraId="3D3EAD2B" w14:textId="77777777" w:rsidR="00A1717D" w:rsidRDefault="00A1717D" w:rsidP="00F50849">
      <w:pPr>
        <w:pStyle w:val="NoSpacing"/>
        <w:rPr>
          <w:sz w:val="24"/>
          <w:szCs w:val="24"/>
        </w:rPr>
      </w:pPr>
    </w:p>
    <w:p w14:paraId="28862A62" w14:textId="77777777" w:rsidR="007069F9" w:rsidRDefault="00F50849" w:rsidP="00F50849">
      <w:pPr>
        <w:pStyle w:val="NoSpacing"/>
        <w:sectPr w:rsidR="007069F9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>Influential Psychologists</w:t>
      </w:r>
      <w:r w:rsidR="004B06AA">
        <w:t>:</w:t>
      </w:r>
    </w:p>
    <w:p w14:paraId="3E14AA53" w14:textId="77777777" w:rsidR="00F5084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1. Sigmund Freud </w:t>
      </w:r>
    </w:p>
    <w:p w14:paraId="39D6F8E3" w14:textId="77777777" w:rsidR="00F5084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2. Alfred Binet </w:t>
      </w:r>
    </w:p>
    <w:p w14:paraId="0716E1ED" w14:textId="77777777" w:rsidR="00F5084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3. Ivan Pavlov </w:t>
      </w:r>
    </w:p>
    <w:p w14:paraId="13E60330" w14:textId="77777777" w:rsidR="00F5084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>4. John B. Watson</w:t>
      </w:r>
    </w:p>
    <w:p w14:paraId="7A1503DA" w14:textId="77777777" w:rsidR="00F5084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5. Carl Jung </w:t>
      </w:r>
    </w:p>
    <w:p w14:paraId="1341C3F9" w14:textId="77777777" w:rsidR="00F5084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6. Leta Stetter-Hollingworth </w:t>
      </w:r>
    </w:p>
    <w:p w14:paraId="5D07F202" w14:textId="77777777" w:rsidR="00F5084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7. Mary Cover Jones </w:t>
      </w:r>
    </w:p>
    <w:p w14:paraId="14DC2CAB" w14:textId="77777777" w:rsidR="00DF1072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8. Anna Freud </w:t>
      </w:r>
    </w:p>
    <w:p w14:paraId="5DAA4BD9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9. Jean Piaget </w:t>
      </w:r>
    </w:p>
    <w:p w14:paraId="692CB8B8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10. B.F. Skinner </w:t>
      </w:r>
    </w:p>
    <w:p w14:paraId="73B75277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11. Karen Horney </w:t>
      </w:r>
    </w:p>
    <w:p w14:paraId="5AE3A773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12. Solomon Asch </w:t>
      </w:r>
    </w:p>
    <w:p w14:paraId="6A9BC94E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13. Erik Erikson </w:t>
      </w:r>
    </w:p>
    <w:p w14:paraId="7586B011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14. Abraham Maslow </w:t>
      </w:r>
    </w:p>
    <w:p w14:paraId="4B1D6A3F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15. Gordon Allport </w:t>
      </w:r>
    </w:p>
    <w:p w14:paraId="4281C648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16. Kenneth B. Clark </w:t>
      </w:r>
    </w:p>
    <w:p w14:paraId="07A0985E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17. Albert Bandura </w:t>
      </w:r>
    </w:p>
    <w:p w14:paraId="37020A51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18. Lawrence Kohlberg </w:t>
      </w:r>
    </w:p>
    <w:p w14:paraId="645299CB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19. Roger Sperry </w:t>
      </w:r>
    </w:p>
    <w:p w14:paraId="4FE2EED1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20. Stanley Milgram </w:t>
      </w:r>
    </w:p>
    <w:p w14:paraId="4FF09B3F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21. Mary Ainsworth </w:t>
      </w:r>
    </w:p>
    <w:p w14:paraId="5C809920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22. Eleanor Gibson </w:t>
      </w:r>
    </w:p>
    <w:p w14:paraId="4C7F4747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>23. Hermann Ebbinghaus</w:t>
      </w:r>
    </w:p>
    <w:p w14:paraId="49DE42CA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24. Philip Zimbardo </w:t>
      </w:r>
    </w:p>
    <w:p w14:paraId="6EB50A9C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25. Howard Gardner </w:t>
      </w:r>
    </w:p>
    <w:p w14:paraId="3264EA99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26. Elisabeth Kubler-Ross </w:t>
      </w:r>
    </w:p>
    <w:p w14:paraId="6488C705" w14:textId="77777777" w:rsidR="007069F9" w:rsidRPr="007069F9" w:rsidRDefault="00F50849" w:rsidP="00F50849">
      <w:pPr>
        <w:pStyle w:val="NoSpacing"/>
        <w:rPr>
          <w:sz w:val="20"/>
          <w:szCs w:val="20"/>
        </w:rPr>
      </w:pPr>
      <w:r w:rsidRPr="007069F9">
        <w:rPr>
          <w:sz w:val="20"/>
          <w:szCs w:val="20"/>
        </w:rPr>
        <w:t xml:space="preserve">27. Harry F. Harlow </w:t>
      </w:r>
    </w:p>
    <w:p w14:paraId="6E480A0B" w14:textId="0044460A" w:rsidR="007069F9" w:rsidRPr="00AC48D0" w:rsidRDefault="003B1E50" w:rsidP="00F50849">
      <w:pPr>
        <w:pStyle w:val="NoSpacing"/>
        <w:rPr>
          <w:sz w:val="20"/>
          <w:szCs w:val="20"/>
        </w:rPr>
        <w:sectPr w:rsidR="007069F9" w:rsidRPr="00AC48D0" w:rsidSect="007069F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28. Carol Gilliga</w:t>
      </w:r>
      <w:r w:rsidR="0091347C">
        <w:rPr>
          <w:sz w:val="20"/>
          <w:szCs w:val="20"/>
        </w:rPr>
        <w:t>n</w:t>
      </w:r>
    </w:p>
    <w:p w14:paraId="5CB6322B" w14:textId="225408FB" w:rsidR="001608A1" w:rsidRPr="00510D31" w:rsidRDefault="001608A1" w:rsidP="0091347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10D31">
        <w:rPr>
          <w:b/>
          <w:sz w:val="28"/>
          <w:szCs w:val="28"/>
        </w:rPr>
        <w:lastRenderedPageBreak/>
        <w:t>Rubric</w:t>
      </w:r>
      <w:r w:rsidR="00510D31">
        <w:rPr>
          <w:b/>
          <w:sz w:val="28"/>
          <w:szCs w:val="28"/>
        </w:rPr>
        <w:t xml:space="preserve"> for </w:t>
      </w:r>
      <w:r w:rsidR="003878D1">
        <w:rPr>
          <w:b/>
          <w:sz w:val="28"/>
          <w:szCs w:val="28"/>
        </w:rPr>
        <w:t>Missing Poster</w:t>
      </w:r>
    </w:p>
    <w:p w14:paraId="54AF844C" w14:textId="77777777" w:rsidR="001608A1" w:rsidRDefault="001608A1" w:rsidP="001608A1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1585"/>
        <w:gridCol w:w="1585"/>
        <w:gridCol w:w="1585"/>
        <w:gridCol w:w="1585"/>
      </w:tblGrid>
      <w:tr w:rsidR="001608A1" w:rsidRPr="0061005F" w14:paraId="44120F5F" w14:textId="77777777" w:rsidTr="00880FA7">
        <w:trPr>
          <w:jc w:val="center"/>
        </w:trPr>
        <w:tc>
          <w:tcPr>
            <w:tcW w:w="3177" w:type="dxa"/>
          </w:tcPr>
          <w:p w14:paraId="6C7327EE" w14:textId="77777777" w:rsidR="001608A1" w:rsidRPr="0061005F" w:rsidRDefault="001608A1" w:rsidP="001608A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18CFCAE0" w14:textId="77777777" w:rsidR="001608A1" w:rsidRPr="0061005F" w:rsidRDefault="001608A1" w:rsidP="00160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005F">
              <w:rPr>
                <w:b/>
                <w:sz w:val="20"/>
                <w:szCs w:val="20"/>
              </w:rPr>
              <w:t>Level 1</w:t>
            </w:r>
          </w:p>
        </w:tc>
        <w:tc>
          <w:tcPr>
            <w:tcW w:w="1612" w:type="dxa"/>
          </w:tcPr>
          <w:p w14:paraId="76A6BF20" w14:textId="77777777" w:rsidR="001608A1" w:rsidRPr="0061005F" w:rsidRDefault="001608A1" w:rsidP="00160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005F">
              <w:rPr>
                <w:b/>
                <w:sz w:val="20"/>
                <w:szCs w:val="20"/>
              </w:rPr>
              <w:t>Level 2</w:t>
            </w:r>
          </w:p>
        </w:tc>
        <w:tc>
          <w:tcPr>
            <w:tcW w:w="1612" w:type="dxa"/>
          </w:tcPr>
          <w:p w14:paraId="75FF20F6" w14:textId="77777777" w:rsidR="001608A1" w:rsidRPr="0061005F" w:rsidRDefault="001608A1" w:rsidP="00160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005F">
              <w:rPr>
                <w:b/>
                <w:sz w:val="20"/>
                <w:szCs w:val="20"/>
              </w:rPr>
              <w:t>Level 3</w:t>
            </w:r>
          </w:p>
        </w:tc>
        <w:tc>
          <w:tcPr>
            <w:tcW w:w="1612" w:type="dxa"/>
          </w:tcPr>
          <w:p w14:paraId="57A084C3" w14:textId="77777777" w:rsidR="001608A1" w:rsidRPr="0061005F" w:rsidRDefault="001608A1" w:rsidP="001608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005F">
              <w:rPr>
                <w:b/>
                <w:sz w:val="20"/>
                <w:szCs w:val="20"/>
              </w:rPr>
              <w:t>Level 4</w:t>
            </w:r>
          </w:p>
        </w:tc>
      </w:tr>
      <w:tr w:rsidR="001608A1" w:rsidRPr="0061005F" w14:paraId="5CD0214E" w14:textId="77777777" w:rsidTr="00880FA7">
        <w:trPr>
          <w:jc w:val="center"/>
        </w:trPr>
        <w:tc>
          <w:tcPr>
            <w:tcW w:w="3177" w:type="dxa"/>
          </w:tcPr>
          <w:p w14:paraId="03E483E3" w14:textId="77777777" w:rsidR="001608A1" w:rsidRPr="00EF02B4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b/>
                <w:i/>
                <w:sz w:val="20"/>
                <w:szCs w:val="20"/>
              </w:rPr>
              <w:t>Knowledge &amp; Understanding</w:t>
            </w:r>
            <w:r w:rsidR="00EF02B4">
              <w:rPr>
                <w:sz w:val="20"/>
                <w:szCs w:val="20"/>
              </w:rPr>
              <w:t>: The student’s ad demonstrates that they have thorough knowledge of the psychologist’s life outside of and leading up to his/her career.  The student also demonstrates a strong understanding of the psychologist’s work in psychology.</w:t>
            </w:r>
          </w:p>
        </w:tc>
        <w:tc>
          <w:tcPr>
            <w:tcW w:w="1612" w:type="dxa"/>
          </w:tcPr>
          <w:p w14:paraId="70A43CCE" w14:textId="77777777" w:rsidR="001608A1" w:rsidRPr="0061005F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</w:t>
            </w:r>
            <w:r w:rsidR="00EA7A41" w:rsidRPr="0061005F">
              <w:rPr>
                <w:sz w:val="20"/>
                <w:szCs w:val="20"/>
              </w:rPr>
              <w:t>demonstrates limited knowledge of the psychologist’</w:t>
            </w:r>
            <w:r w:rsidR="00510D31" w:rsidRPr="0061005F">
              <w:rPr>
                <w:sz w:val="20"/>
                <w:szCs w:val="20"/>
              </w:rPr>
              <w:t>s background and work</w:t>
            </w:r>
          </w:p>
        </w:tc>
        <w:tc>
          <w:tcPr>
            <w:tcW w:w="1612" w:type="dxa"/>
          </w:tcPr>
          <w:p w14:paraId="67BDA484" w14:textId="77777777" w:rsidR="001608A1" w:rsidRPr="0061005F" w:rsidRDefault="00510D31" w:rsidP="00510D3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-demonstrates some knowledge of the psychologist’s background and work</w:t>
            </w:r>
          </w:p>
        </w:tc>
        <w:tc>
          <w:tcPr>
            <w:tcW w:w="1612" w:type="dxa"/>
          </w:tcPr>
          <w:p w14:paraId="715D5B8E" w14:textId="77777777" w:rsidR="001608A1" w:rsidRPr="0061005F" w:rsidRDefault="00510D31" w:rsidP="00510D3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-demonstrates considerable knowledge of the psychologist’s background and work</w:t>
            </w:r>
          </w:p>
        </w:tc>
        <w:tc>
          <w:tcPr>
            <w:tcW w:w="1612" w:type="dxa"/>
          </w:tcPr>
          <w:p w14:paraId="258E3D3D" w14:textId="77777777" w:rsidR="001608A1" w:rsidRPr="0061005F" w:rsidRDefault="00510D31" w:rsidP="00510D3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-demonstrates thorough knowledge of the psychologist’s background and work</w:t>
            </w:r>
          </w:p>
        </w:tc>
      </w:tr>
      <w:tr w:rsidR="001608A1" w:rsidRPr="0061005F" w14:paraId="14B0AB61" w14:textId="77777777" w:rsidTr="00880FA7">
        <w:trPr>
          <w:jc w:val="center"/>
        </w:trPr>
        <w:tc>
          <w:tcPr>
            <w:tcW w:w="3177" w:type="dxa"/>
          </w:tcPr>
          <w:p w14:paraId="379A8680" w14:textId="77777777" w:rsidR="001608A1" w:rsidRPr="00772393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b/>
                <w:i/>
                <w:sz w:val="20"/>
                <w:szCs w:val="20"/>
              </w:rPr>
              <w:t>Thinking &amp; Inquiry</w:t>
            </w:r>
            <w:r w:rsidR="00772393">
              <w:rPr>
                <w:sz w:val="20"/>
                <w:szCs w:val="20"/>
              </w:rPr>
              <w:t xml:space="preserve">: The student finds an original way to visually </w:t>
            </w:r>
            <w:r w:rsidR="006F4E66">
              <w:rPr>
                <w:sz w:val="20"/>
                <w:szCs w:val="20"/>
              </w:rPr>
              <w:t xml:space="preserve">display their knowledge of the psychologist.  The </w:t>
            </w:r>
            <w:r w:rsidR="00880FA7">
              <w:rPr>
                <w:sz w:val="20"/>
                <w:szCs w:val="20"/>
              </w:rPr>
              <w:t xml:space="preserve">also </w:t>
            </w:r>
            <w:r w:rsidR="006F4E66">
              <w:rPr>
                <w:sz w:val="20"/>
                <w:szCs w:val="20"/>
              </w:rPr>
              <w:t>student uses his/her creative thinking skills when thinking of the psychologist’s likes and dislikes.</w:t>
            </w:r>
          </w:p>
        </w:tc>
        <w:tc>
          <w:tcPr>
            <w:tcW w:w="1612" w:type="dxa"/>
          </w:tcPr>
          <w:p w14:paraId="3E26BC2F" w14:textId="77777777" w:rsidR="001608A1" w:rsidRPr="0061005F" w:rsidRDefault="00EA7A41" w:rsidP="00EA7A4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</w:t>
            </w:r>
            <w:r w:rsidR="00510D31" w:rsidRPr="0061005F">
              <w:rPr>
                <w:sz w:val="20"/>
                <w:szCs w:val="20"/>
              </w:rPr>
              <w:t>uses creative abilities with limited effectiveness when showcasing the</w:t>
            </w:r>
            <w:r w:rsidR="005F14B7" w:rsidRPr="0061005F">
              <w:rPr>
                <w:sz w:val="20"/>
                <w:szCs w:val="20"/>
              </w:rPr>
              <w:t xml:space="preserve"> psychologist’s background, work, and likes/dislikes</w:t>
            </w:r>
            <w:r w:rsidR="00510D31" w:rsidRPr="0061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14:paraId="6F0E2F30" w14:textId="77777777" w:rsidR="001608A1" w:rsidRPr="0061005F" w:rsidRDefault="005F14B7" w:rsidP="005F14B7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-uses creative abilities with some effectiveness when showcasing the psychologist’s background, work, and likes/dislikes</w:t>
            </w:r>
          </w:p>
        </w:tc>
        <w:tc>
          <w:tcPr>
            <w:tcW w:w="1612" w:type="dxa"/>
          </w:tcPr>
          <w:p w14:paraId="0E3535A8" w14:textId="77777777" w:rsidR="001608A1" w:rsidRPr="0061005F" w:rsidRDefault="005F14B7" w:rsidP="005F14B7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-uses creative abilities with considerable effectiveness when showcasing the psychologist’s background, work, and likes/dislikes</w:t>
            </w:r>
          </w:p>
        </w:tc>
        <w:tc>
          <w:tcPr>
            <w:tcW w:w="1612" w:type="dxa"/>
          </w:tcPr>
          <w:p w14:paraId="2A583331" w14:textId="77777777" w:rsidR="001608A1" w:rsidRPr="0061005F" w:rsidRDefault="005F14B7" w:rsidP="005F14B7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-uses creative abilities with a high degree of effectiveness when showcasing the psychologist’s background, work, and likes/dislikes</w:t>
            </w:r>
          </w:p>
        </w:tc>
      </w:tr>
      <w:tr w:rsidR="001608A1" w:rsidRPr="0061005F" w14:paraId="4AF574EC" w14:textId="77777777" w:rsidTr="00880FA7">
        <w:trPr>
          <w:jc w:val="center"/>
        </w:trPr>
        <w:tc>
          <w:tcPr>
            <w:tcW w:w="3177" w:type="dxa"/>
          </w:tcPr>
          <w:p w14:paraId="58AB7424" w14:textId="77777777" w:rsidR="001608A1" w:rsidRPr="00F27EA3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b/>
                <w:i/>
                <w:sz w:val="20"/>
                <w:szCs w:val="20"/>
              </w:rPr>
              <w:t>Communication</w:t>
            </w:r>
            <w:r w:rsidR="00F27EA3">
              <w:rPr>
                <w:sz w:val="20"/>
                <w:szCs w:val="20"/>
              </w:rPr>
              <w:t xml:space="preserve">: The student organizes their information and ideas in a </w:t>
            </w:r>
            <w:r w:rsidR="00074E33">
              <w:rPr>
                <w:sz w:val="20"/>
                <w:szCs w:val="20"/>
              </w:rPr>
              <w:t>well-ordered</w:t>
            </w:r>
            <w:r w:rsidR="00A35DF9">
              <w:rPr>
                <w:sz w:val="20"/>
                <w:szCs w:val="20"/>
              </w:rPr>
              <w:t xml:space="preserve"> manner</w:t>
            </w:r>
            <w:r w:rsidR="00F27EA3">
              <w:rPr>
                <w:sz w:val="20"/>
                <w:szCs w:val="20"/>
              </w:rPr>
              <w:t>.  The student uses proper spelling, grammar, and punctuation when describing the psychologist’s background, work, and likes/dislikes.</w:t>
            </w:r>
          </w:p>
        </w:tc>
        <w:tc>
          <w:tcPr>
            <w:tcW w:w="1612" w:type="dxa"/>
          </w:tcPr>
          <w:p w14:paraId="449362FE" w14:textId="77777777" w:rsidR="001608A1" w:rsidRPr="0061005F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-organizes and expresses information with limited effectiveness</w:t>
            </w:r>
          </w:p>
        </w:tc>
        <w:tc>
          <w:tcPr>
            <w:tcW w:w="1612" w:type="dxa"/>
          </w:tcPr>
          <w:p w14:paraId="654982E9" w14:textId="77777777" w:rsidR="001608A1" w:rsidRPr="0061005F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-organizes and expresses information with some effectiveness</w:t>
            </w:r>
          </w:p>
        </w:tc>
        <w:tc>
          <w:tcPr>
            <w:tcW w:w="1612" w:type="dxa"/>
          </w:tcPr>
          <w:p w14:paraId="50302047" w14:textId="77777777" w:rsidR="001608A1" w:rsidRPr="0061005F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-organizes and expresses information with considerable effectiveness</w:t>
            </w:r>
          </w:p>
        </w:tc>
        <w:tc>
          <w:tcPr>
            <w:tcW w:w="1612" w:type="dxa"/>
          </w:tcPr>
          <w:p w14:paraId="61531264" w14:textId="77777777" w:rsidR="001608A1" w:rsidRPr="0061005F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-organizes and expresses information with a high degree of effectiveness</w:t>
            </w:r>
          </w:p>
        </w:tc>
      </w:tr>
      <w:tr w:rsidR="001608A1" w:rsidRPr="0061005F" w14:paraId="46A7DC2D" w14:textId="77777777" w:rsidTr="00880FA7">
        <w:trPr>
          <w:jc w:val="center"/>
        </w:trPr>
        <w:tc>
          <w:tcPr>
            <w:tcW w:w="3177" w:type="dxa"/>
          </w:tcPr>
          <w:p w14:paraId="45935F78" w14:textId="77777777" w:rsidR="001608A1" w:rsidRPr="002130F2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b/>
                <w:i/>
                <w:sz w:val="20"/>
                <w:szCs w:val="20"/>
              </w:rPr>
              <w:t>Application</w:t>
            </w:r>
            <w:r w:rsidR="002130F2">
              <w:rPr>
                <w:sz w:val="20"/>
                <w:szCs w:val="20"/>
              </w:rPr>
              <w:t xml:space="preserve">: </w:t>
            </w:r>
            <w:r w:rsidR="00074E33">
              <w:rPr>
                <w:sz w:val="20"/>
                <w:szCs w:val="20"/>
              </w:rPr>
              <w:t>The student applies his/her knowledge of the psychologist when determining what the psychologist’s likes and dislikes</w:t>
            </w:r>
            <w:r w:rsidR="00C238CD">
              <w:rPr>
                <w:sz w:val="20"/>
                <w:szCs w:val="20"/>
              </w:rPr>
              <w:t xml:space="preserve"> (ex. Considers the psychologist’s theories and hobbies when deciding his/her likes and dislikes)</w:t>
            </w:r>
            <w:r w:rsidR="00074E33">
              <w:rPr>
                <w:sz w:val="20"/>
                <w:szCs w:val="20"/>
              </w:rPr>
              <w:t>.</w:t>
            </w:r>
            <w:r w:rsidR="00497D79">
              <w:rPr>
                <w:sz w:val="20"/>
                <w:szCs w:val="20"/>
              </w:rPr>
              <w:t xml:space="preserve">  The student also follows the APA standards when citing their sources.</w:t>
            </w:r>
          </w:p>
        </w:tc>
        <w:tc>
          <w:tcPr>
            <w:tcW w:w="1612" w:type="dxa"/>
          </w:tcPr>
          <w:p w14:paraId="41C26159" w14:textId="77777777" w:rsidR="001608A1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-applies knowledge of the psychologist with limited effectiveness when determining his or her likes and dislikes</w:t>
            </w:r>
          </w:p>
          <w:p w14:paraId="591D7C9B" w14:textId="77777777" w:rsidR="0061005F" w:rsidRPr="0061005F" w:rsidRDefault="0061005F" w:rsidP="00160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-applies the APA format with limited effectiveness</w:t>
            </w:r>
          </w:p>
        </w:tc>
        <w:tc>
          <w:tcPr>
            <w:tcW w:w="1612" w:type="dxa"/>
          </w:tcPr>
          <w:p w14:paraId="5B422804" w14:textId="77777777" w:rsidR="001608A1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-applies knowledge of the psychologist with some effectiveness when determining his or her likes and dislikes</w:t>
            </w:r>
          </w:p>
          <w:p w14:paraId="1405F5E6" w14:textId="77777777" w:rsidR="0061005F" w:rsidRPr="0061005F" w:rsidRDefault="0061005F" w:rsidP="00160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</w:t>
            </w:r>
            <w:r w:rsidR="00C0255B">
              <w:rPr>
                <w:sz w:val="20"/>
                <w:szCs w:val="20"/>
              </w:rPr>
              <w:t>lies the APA format with some</w:t>
            </w:r>
            <w:r>
              <w:rPr>
                <w:sz w:val="20"/>
                <w:szCs w:val="20"/>
              </w:rPr>
              <w:t xml:space="preserve"> effectiveness</w:t>
            </w:r>
          </w:p>
        </w:tc>
        <w:tc>
          <w:tcPr>
            <w:tcW w:w="1612" w:type="dxa"/>
          </w:tcPr>
          <w:p w14:paraId="43B7473B" w14:textId="77777777" w:rsidR="001608A1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-applies knowledge of the psychologist with considerable effectiveness when determining his or her likes and dislikes</w:t>
            </w:r>
          </w:p>
          <w:p w14:paraId="693471A1" w14:textId="77777777" w:rsidR="0061005F" w:rsidRPr="0061005F" w:rsidRDefault="0061005F" w:rsidP="00160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</w:t>
            </w:r>
            <w:r w:rsidR="00C0255B">
              <w:rPr>
                <w:sz w:val="20"/>
                <w:szCs w:val="20"/>
              </w:rPr>
              <w:t>lies the APA format with considerable</w:t>
            </w:r>
            <w:r>
              <w:rPr>
                <w:sz w:val="20"/>
                <w:szCs w:val="20"/>
              </w:rPr>
              <w:t xml:space="preserve"> effectiveness</w:t>
            </w:r>
          </w:p>
        </w:tc>
        <w:tc>
          <w:tcPr>
            <w:tcW w:w="1612" w:type="dxa"/>
          </w:tcPr>
          <w:p w14:paraId="1BF82D78" w14:textId="77777777" w:rsidR="001608A1" w:rsidRDefault="001608A1" w:rsidP="001608A1">
            <w:pPr>
              <w:pStyle w:val="NoSpacing"/>
              <w:rPr>
                <w:sz w:val="20"/>
                <w:szCs w:val="20"/>
              </w:rPr>
            </w:pPr>
            <w:r w:rsidRPr="0061005F">
              <w:rPr>
                <w:sz w:val="20"/>
                <w:szCs w:val="20"/>
              </w:rPr>
              <w:t>-applies knowledge of the psychologist with a high degree of effectiveness when determining his or her likes and dislikes</w:t>
            </w:r>
          </w:p>
          <w:p w14:paraId="1AF5115D" w14:textId="77777777" w:rsidR="0061005F" w:rsidRPr="0061005F" w:rsidRDefault="0061005F" w:rsidP="00160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</w:t>
            </w:r>
            <w:r w:rsidR="00C0255B">
              <w:rPr>
                <w:sz w:val="20"/>
                <w:szCs w:val="20"/>
              </w:rPr>
              <w:t>lies the APA format with a high degree of</w:t>
            </w:r>
            <w:r>
              <w:rPr>
                <w:sz w:val="20"/>
                <w:szCs w:val="20"/>
              </w:rPr>
              <w:t xml:space="preserve"> effectiveness</w:t>
            </w:r>
          </w:p>
        </w:tc>
      </w:tr>
    </w:tbl>
    <w:p w14:paraId="30B67773" w14:textId="77777777" w:rsidR="001608A1" w:rsidRDefault="001608A1" w:rsidP="001608A1">
      <w:pPr>
        <w:pStyle w:val="NoSpacing"/>
        <w:jc w:val="center"/>
        <w:rPr>
          <w:sz w:val="24"/>
          <w:szCs w:val="24"/>
        </w:rPr>
      </w:pPr>
    </w:p>
    <w:p w14:paraId="63E60E11" w14:textId="77777777" w:rsidR="001608A1" w:rsidRDefault="001608A1" w:rsidP="00F50849">
      <w:pPr>
        <w:pStyle w:val="NoSpacing"/>
        <w:rPr>
          <w:sz w:val="24"/>
          <w:szCs w:val="24"/>
        </w:rPr>
      </w:pPr>
    </w:p>
    <w:p w14:paraId="0BB68529" w14:textId="77777777" w:rsidR="001E0498" w:rsidRDefault="001E0498" w:rsidP="00F50849">
      <w:pPr>
        <w:pStyle w:val="NoSpacing"/>
        <w:rPr>
          <w:sz w:val="24"/>
          <w:szCs w:val="24"/>
        </w:rPr>
      </w:pPr>
    </w:p>
    <w:p w14:paraId="741F2758" w14:textId="77777777" w:rsidR="00F55FCA" w:rsidRPr="001608A1" w:rsidRDefault="00F55FCA" w:rsidP="00F50849">
      <w:pPr>
        <w:pStyle w:val="NoSpacing"/>
        <w:rPr>
          <w:sz w:val="16"/>
          <w:szCs w:val="16"/>
        </w:rPr>
      </w:pPr>
      <w:r w:rsidRPr="001608A1">
        <w:rPr>
          <w:sz w:val="16"/>
          <w:szCs w:val="16"/>
        </w:rPr>
        <w:t xml:space="preserve">Source: </w:t>
      </w:r>
    </w:p>
    <w:p w14:paraId="6A3556AC" w14:textId="77777777" w:rsidR="00510E40" w:rsidRDefault="00510E40" w:rsidP="00510E4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A.S</w:t>
      </w:r>
      <w:r w:rsidR="00F55FCA" w:rsidRPr="001608A1">
        <w:rPr>
          <w:sz w:val="16"/>
          <w:szCs w:val="16"/>
        </w:rPr>
        <w:t xml:space="preserve">.  Social Science Unit Plan. </w:t>
      </w:r>
      <w:r w:rsidRPr="00497D79">
        <w:rPr>
          <w:i/>
          <w:sz w:val="16"/>
          <w:szCs w:val="16"/>
        </w:rPr>
        <w:t>OISE</w:t>
      </w:r>
      <w:r>
        <w:rPr>
          <w:sz w:val="16"/>
          <w:szCs w:val="16"/>
        </w:rPr>
        <w:t xml:space="preserve">. </w:t>
      </w:r>
      <w:r w:rsidR="00F55FCA" w:rsidRPr="001608A1">
        <w:rPr>
          <w:sz w:val="16"/>
          <w:szCs w:val="16"/>
        </w:rPr>
        <w:t xml:space="preserve">Retrieved from: </w:t>
      </w:r>
    </w:p>
    <w:p w14:paraId="1B4B007E" w14:textId="77777777" w:rsidR="00F55FCA" w:rsidRPr="001608A1" w:rsidRDefault="0091347C" w:rsidP="00510E40">
      <w:pPr>
        <w:pStyle w:val="NoSpacing"/>
        <w:ind w:firstLine="720"/>
        <w:rPr>
          <w:sz w:val="16"/>
          <w:szCs w:val="16"/>
        </w:rPr>
      </w:pPr>
      <w:hyperlink r:id="rId9" w:history="1">
        <w:r w:rsidR="00F55FCA" w:rsidRPr="001608A1">
          <w:rPr>
            <w:rStyle w:val="Hyperlink"/>
            <w:sz w:val="16"/>
            <w:szCs w:val="16"/>
          </w:rPr>
          <w:t>http://pepper.oise.utoronto.ca/~jhewitt/pepper/UploadedFiles/444/attachments/303855/SS%20unit%20plan%20Amy%20Sue.pdf</w:t>
        </w:r>
      </w:hyperlink>
    </w:p>
    <w:p w14:paraId="275EACDA" w14:textId="77777777" w:rsidR="00F55FCA" w:rsidRPr="001608A1" w:rsidRDefault="00F55FCA" w:rsidP="00F50849">
      <w:pPr>
        <w:pStyle w:val="NoSpacing"/>
        <w:rPr>
          <w:sz w:val="16"/>
          <w:szCs w:val="16"/>
        </w:rPr>
      </w:pPr>
    </w:p>
    <w:sectPr w:rsidR="00F55FCA" w:rsidRPr="001608A1" w:rsidSect="007069F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F270" w14:textId="77777777" w:rsidR="00D7151E" w:rsidRDefault="00D7151E" w:rsidP="00DF1072">
      <w:pPr>
        <w:spacing w:after="0" w:line="240" w:lineRule="auto"/>
      </w:pPr>
      <w:r>
        <w:separator/>
      </w:r>
    </w:p>
  </w:endnote>
  <w:endnote w:type="continuationSeparator" w:id="0">
    <w:p w14:paraId="491FCEAE" w14:textId="77777777" w:rsidR="00D7151E" w:rsidRDefault="00D7151E" w:rsidP="00D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D5BA" w14:textId="77777777" w:rsidR="00D7151E" w:rsidRDefault="00D7151E" w:rsidP="00DF1072">
      <w:pPr>
        <w:spacing w:after="0" w:line="240" w:lineRule="auto"/>
      </w:pPr>
      <w:r>
        <w:separator/>
      </w:r>
    </w:p>
  </w:footnote>
  <w:footnote w:type="continuationSeparator" w:id="0">
    <w:p w14:paraId="0CDB74C9" w14:textId="77777777" w:rsidR="00D7151E" w:rsidRDefault="00D7151E" w:rsidP="00DF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30A6" w14:textId="77777777" w:rsidR="00DF1072" w:rsidRDefault="00DF1072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6B76"/>
    <w:multiLevelType w:val="hybridMultilevel"/>
    <w:tmpl w:val="D1AE91B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909E5"/>
    <w:multiLevelType w:val="hybridMultilevel"/>
    <w:tmpl w:val="892C0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543A"/>
    <w:multiLevelType w:val="hybridMultilevel"/>
    <w:tmpl w:val="FC308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D223F"/>
    <w:multiLevelType w:val="hybridMultilevel"/>
    <w:tmpl w:val="03C27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906C3"/>
    <w:multiLevelType w:val="hybridMultilevel"/>
    <w:tmpl w:val="18340C7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A42029"/>
    <w:multiLevelType w:val="hybridMultilevel"/>
    <w:tmpl w:val="1F347CB0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17CE"/>
    <w:multiLevelType w:val="hybridMultilevel"/>
    <w:tmpl w:val="394A4544"/>
    <w:lvl w:ilvl="0" w:tplc="E1A4E1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5047B"/>
    <w:multiLevelType w:val="hybridMultilevel"/>
    <w:tmpl w:val="4DDC411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07"/>
    <w:rsid w:val="0002290C"/>
    <w:rsid w:val="00074E33"/>
    <w:rsid w:val="001063D1"/>
    <w:rsid w:val="00106669"/>
    <w:rsid w:val="001608A1"/>
    <w:rsid w:val="0017619A"/>
    <w:rsid w:val="00190CF5"/>
    <w:rsid w:val="001B350E"/>
    <w:rsid w:val="001B5BC3"/>
    <w:rsid w:val="001D3907"/>
    <w:rsid w:val="001E0498"/>
    <w:rsid w:val="00202BFA"/>
    <w:rsid w:val="002130F2"/>
    <w:rsid w:val="0026572F"/>
    <w:rsid w:val="002A16EA"/>
    <w:rsid w:val="002F55C5"/>
    <w:rsid w:val="003221ED"/>
    <w:rsid w:val="003878D1"/>
    <w:rsid w:val="003B1E50"/>
    <w:rsid w:val="0041325E"/>
    <w:rsid w:val="004174BC"/>
    <w:rsid w:val="00424F8D"/>
    <w:rsid w:val="00455313"/>
    <w:rsid w:val="00496842"/>
    <w:rsid w:val="00497D79"/>
    <w:rsid w:val="004B06AA"/>
    <w:rsid w:val="004E5273"/>
    <w:rsid w:val="004E5C96"/>
    <w:rsid w:val="00510D31"/>
    <w:rsid w:val="00510E40"/>
    <w:rsid w:val="00533DBB"/>
    <w:rsid w:val="005A28D5"/>
    <w:rsid w:val="005D6895"/>
    <w:rsid w:val="005F14B7"/>
    <w:rsid w:val="0061005F"/>
    <w:rsid w:val="00677B81"/>
    <w:rsid w:val="006F4E66"/>
    <w:rsid w:val="007069F9"/>
    <w:rsid w:val="00772393"/>
    <w:rsid w:val="007C5514"/>
    <w:rsid w:val="00880FA7"/>
    <w:rsid w:val="008B39D6"/>
    <w:rsid w:val="008F66BE"/>
    <w:rsid w:val="0091347C"/>
    <w:rsid w:val="00941BF8"/>
    <w:rsid w:val="00963152"/>
    <w:rsid w:val="00985B9F"/>
    <w:rsid w:val="009B6E02"/>
    <w:rsid w:val="009F4089"/>
    <w:rsid w:val="00A1717D"/>
    <w:rsid w:val="00A17E64"/>
    <w:rsid w:val="00A23D84"/>
    <w:rsid w:val="00A35DF9"/>
    <w:rsid w:val="00A75D07"/>
    <w:rsid w:val="00AC48D0"/>
    <w:rsid w:val="00B7463D"/>
    <w:rsid w:val="00BD062C"/>
    <w:rsid w:val="00BD3604"/>
    <w:rsid w:val="00C0255B"/>
    <w:rsid w:val="00C238CD"/>
    <w:rsid w:val="00C831E8"/>
    <w:rsid w:val="00C9165F"/>
    <w:rsid w:val="00C950CD"/>
    <w:rsid w:val="00CC7E75"/>
    <w:rsid w:val="00D31314"/>
    <w:rsid w:val="00D566EC"/>
    <w:rsid w:val="00D66631"/>
    <w:rsid w:val="00D7151E"/>
    <w:rsid w:val="00DD68CC"/>
    <w:rsid w:val="00DF0D06"/>
    <w:rsid w:val="00DF1072"/>
    <w:rsid w:val="00E66E48"/>
    <w:rsid w:val="00EA5D30"/>
    <w:rsid w:val="00EA7A41"/>
    <w:rsid w:val="00EE01A3"/>
    <w:rsid w:val="00EE7657"/>
    <w:rsid w:val="00EF02B4"/>
    <w:rsid w:val="00F15B0C"/>
    <w:rsid w:val="00F27EA3"/>
    <w:rsid w:val="00F50849"/>
    <w:rsid w:val="00F55FCA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A089"/>
  <w15:chartTrackingRefBased/>
  <w15:docId w15:val="{18EA6ECF-015E-49D7-9EA7-6B505A3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8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72"/>
  </w:style>
  <w:style w:type="paragraph" w:styleId="Footer">
    <w:name w:val="footer"/>
    <w:basedOn w:val="Normal"/>
    <w:link w:val="FooterChar"/>
    <w:uiPriority w:val="99"/>
    <w:unhideWhenUsed/>
    <w:rsid w:val="00DF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72"/>
  </w:style>
  <w:style w:type="paragraph" w:styleId="BalloonText">
    <w:name w:val="Balloon Text"/>
    <w:basedOn w:val="Normal"/>
    <w:link w:val="BalloonTextChar"/>
    <w:uiPriority w:val="99"/>
    <w:semiHidden/>
    <w:unhideWhenUsed/>
    <w:rsid w:val="00F55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F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pper.oise.utoronto.ca/~jhewitt/pepper/UploadedFiles/444/attachments/303855/SS%20unit%20plan%20Amy%20S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Williams, Kelly A</cp:lastModifiedBy>
  <cp:revision>78</cp:revision>
  <cp:lastPrinted>2016-10-16T00:28:00Z</cp:lastPrinted>
  <dcterms:created xsi:type="dcterms:W3CDTF">2016-10-15T23:55:00Z</dcterms:created>
  <dcterms:modified xsi:type="dcterms:W3CDTF">2019-11-29T18:21:00Z</dcterms:modified>
</cp:coreProperties>
</file>