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5D" w:rsidRPr="00FA1C81" w:rsidRDefault="00FA1C81" w:rsidP="00FA1C81">
      <w:pPr>
        <w:pStyle w:val="NoSpacing"/>
        <w:jc w:val="center"/>
        <w:rPr>
          <w:b/>
          <w:sz w:val="24"/>
          <w:szCs w:val="24"/>
        </w:rPr>
      </w:pPr>
      <w:r w:rsidRPr="00FA1C81">
        <w:rPr>
          <w:b/>
          <w:sz w:val="24"/>
          <w:szCs w:val="24"/>
        </w:rPr>
        <w:t>The Business Cycle</w:t>
      </w:r>
    </w:p>
    <w:p w:rsidR="00FA1C81" w:rsidRDefault="00FA1C81" w:rsidP="00FA1C81">
      <w:pPr>
        <w:pStyle w:val="NoSpacing"/>
        <w:jc w:val="center"/>
        <w:rPr>
          <w:sz w:val="24"/>
          <w:szCs w:val="24"/>
        </w:rPr>
      </w:pPr>
    </w:p>
    <w:p w:rsidR="00FA1C81" w:rsidRDefault="00FA1C81" w:rsidP="00FA1C81">
      <w:pPr>
        <w:pStyle w:val="NoSpacing"/>
        <w:rPr>
          <w:sz w:val="24"/>
          <w:szCs w:val="24"/>
        </w:rPr>
      </w:pPr>
      <w:r>
        <w:rPr>
          <w:sz w:val="24"/>
          <w:szCs w:val="24"/>
        </w:rPr>
        <w:tab/>
        <w:t>Economic conditions are generally subject to constant change.  There good times when the economy is on the upswing, and there are bad times when business declines.  Economists, who chart upswings and downswings of the economy over a period of years, call these ups and downs the “business cycle.”  They identify four stages:</w:t>
      </w:r>
    </w:p>
    <w:p w:rsidR="00FA1C81" w:rsidRDefault="00FA1C81" w:rsidP="00FA1C81">
      <w:pPr>
        <w:pStyle w:val="NoSpacing"/>
        <w:rPr>
          <w:sz w:val="24"/>
          <w:szCs w:val="24"/>
        </w:rPr>
      </w:pPr>
    </w:p>
    <w:p w:rsidR="00FA1C81" w:rsidRDefault="00FA1C81" w:rsidP="00FA1C81">
      <w:pPr>
        <w:pStyle w:val="NoSpacing"/>
        <w:rPr>
          <w:sz w:val="24"/>
          <w:szCs w:val="24"/>
        </w:rPr>
      </w:pPr>
      <w:r>
        <w:rPr>
          <w:sz w:val="24"/>
          <w:szCs w:val="24"/>
        </w:rPr>
        <w:t>1. Prosperity</w:t>
      </w:r>
      <w:r>
        <w:rPr>
          <w:sz w:val="24"/>
          <w:szCs w:val="24"/>
        </w:rPr>
        <w:tab/>
        <w:t>2. Recession</w:t>
      </w:r>
      <w:r>
        <w:rPr>
          <w:sz w:val="24"/>
          <w:szCs w:val="24"/>
        </w:rPr>
        <w:tab/>
        <w:t>3. Depression</w:t>
      </w:r>
      <w:r>
        <w:rPr>
          <w:sz w:val="24"/>
          <w:szCs w:val="24"/>
        </w:rPr>
        <w:tab/>
        <w:t>4. Recovery</w:t>
      </w:r>
    </w:p>
    <w:p w:rsidR="00FA1C81" w:rsidRDefault="00FA1C81" w:rsidP="00FA1C81">
      <w:pPr>
        <w:pStyle w:val="NoSpacing"/>
        <w:rPr>
          <w:sz w:val="24"/>
          <w:szCs w:val="24"/>
        </w:rPr>
      </w:pPr>
    </w:p>
    <w:p w:rsidR="00FA1C81" w:rsidRDefault="00FA1C81" w:rsidP="00FA1C81">
      <w:pPr>
        <w:pStyle w:val="NoSpacing"/>
        <w:rPr>
          <w:sz w:val="24"/>
          <w:szCs w:val="24"/>
        </w:rPr>
      </w:pPr>
      <w:r w:rsidRPr="00A80B22">
        <w:rPr>
          <w:sz w:val="24"/>
          <w:szCs w:val="24"/>
          <w:u w:val="single"/>
        </w:rPr>
        <w:t>Your task:</w:t>
      </w:r>
      <w:r>
        <w:rPr>
          <w:sz w:val="24"/>
          <w:szCs w:val="24"/>
        </w:rPr>
        <w:t xml:space="preserve"> Using the “Business Cycle” </w:t>
      </w:r>
      <w:r w:rsidR="00A80B22">
        <w:rPr>
          <w:sz w:val="24"/>
          <w:szCs w:val="24"/>
        </w:rPr>
        <w:t xml:space="preserve">handout, </w:t>
      </w:r>
      <w:r>
        <w:rPr>
          <w:sz w:val="24"/>
          <w:szCs w:val="24"/>
        </w:rPr>
        <w:t>fill in the comparison organizer below, to show the characteristics of the economic activity for each phase of the business cycle.</w:t>
      </w:r>
    </w:p>
    <w:p w:rsidR="00FA1C81" w:rsidRDefault="00FA1C81" w:rsidP="00FA1C81">
      <w:pPr>
        <w:pStyle w:val="NoSpacing"/>
        <w:rPr>
          <w:sz w:val="24"/>
          <w:szCs w:val="24"/>
        </w:rPr>
      </w:pPr>
    </w:p>
    <w:p w:rsidR="00334958" w:rsidRDefault="00334958" w:rsidP="00FA1C81">
      <w:pPr>
        <w:pStyle w:val="NoSpacing"/>
        <w:rPr>
          <w:sz w:val="24"/>
          <w:szCs w:val="24"/>
        </w:rPr>
      </w:pPr>
      <w:r>
        <w:rPr>
          <w:sz w:val="24"/>
          <w:szCs w:val="24"/>
        </w:rPr>
        <w:tab/>
      </w:r>
      <w:r>
        <w:rPr>
          <w:sz w:val="24"/>
          <w:szCs w:val="24"/>
        </w:rPr>
        <w:tab/>
      </w:r>
      <w:r>
        <w:rPr>
          <w:sz w:val="24"/>
          <w:szCs w:val="24"/>
        </w:rPr>
        <w:tab/>
        <w:t xml:space="preserve">                   Phases of the Business Cycle</w:t>
      </w:r>
    </w:p>
    <w:tbl>
      <w:tblPr>
        <w:tblStyle w:val="TableGrid"/>
        <w:tblW w:w="10060" w:type="dxa"/>
        <w:jc w:val="center"/>
        <w:tblLook w:val="04A0" w:firstRow="1" w:lastRow="0" w:firstColumn="1" w:lastColumn="0" w:noHBand="0" w:noVBand="1"/>
      </w:tblPr>
      <w:tblGrid>
        <w:gridCol w:w="1870"/>
        <w:gridCol w:w="2094"/>
        <w:gridCol w:w="2127"/>
        <w:gridCol w:w="1984"/>
        <w:gridCol w:w="1985"/>
      </w:tblGrid>
      <w:tr w:rsidR="00FA1C81" w:rsidTr="00416231">
        <w:trPr>
          <w:jc w:val="center"/>
        </w:trPr>
        <w:tc>
          <w:tcPr>
            <w:tcW w:w="1870" w:type="dxa"/>
          </w:tcPr>
          <w:p w:rsidR="00FA1C81" w:rsidRDefault="00AD16B8" w:rsidP="00FA1C81">
            <w:pPr>
              <w:pStyle w:val="NoSpacing"/>
              <w:rPr>
                <w:sz w:val="24"/>
                <w:szCs w:val="24"/>
              </w:rPr>
            </w:pPr>
            <w:r>
              <w:rPr>
                <w:sz w:val="24"/>
                <w:szCs w:val="24"/>
              </w:rPr>
              <w:t>Characteristics of Each phase</w:t>
            </w:r>
            <w:bookmarkStart w:id="0" w:name="_GoBack"/>
            <w:bookmarkEnd w:id="0"/>
          </w:p>
        </w:tc>
        <w:tc>
          <w:tcPr>
            <w:tcW w:w="2094" w:type="dxa"/>
          </w:tcPr>
          <w:p w:rsidR="00FA1C81" w:rsidRDefault="00FA1C81" w:rsidP="00FA1C81">
            <w:pPr>
              <w:pStyle w:val="NoSpacing"/>
              <w:rPr>
                <w:sz w:val="24"/>
                <w:szCs w:val="24"/>
              </w:rPr>
            </w:pPr>
            <w:r>
              <w:rPr>
                <w:sz w:val="24"/>
                <w:szCs w:val="24"/>
              </w:rPr>
              <w:t>Prosperity</w:t>
            </w:r>
          </w:p>
        </w:tc>
        <w:tc>
          <w:tcPr>
            <w:tcW w:w="2127" w:type="dxa"/>
          </w:tcPr>
          <w:p w:rsidR="00FA1C81" w:rsidRDefault="00FA1C81" w:rsidP="00FA1C81">
            <w:pPr>
              <w:pStyle w:val="NoSpacing"/>
              <w:rPr>
                <w:sz w:val="24"/>
                <w:szCs w:val="24"/>
              </w:rPr>
            </w:pPr>
            <w:r>
              <w:rPr>
                <w:sz w:val="24"/>
                <w:szCs w:val="24"/>
              </w:rPr>
              <w:t>Recession</w:t>
            </w:r>
          </w:p>
        </w:tc>
        <w:tc>
          <w:tcPr>
            <w:tcW w:w="1984" w:type="dxa"/>
          </w:tcPr>
          <w:p w:rsidR="00FA1C81" w:rsidRDefault="00FA1C81" w:rsidP="00FA1C81">
            <w:pPr>
              <w:pStyle w:val="NoSpacing"/>
              <w:rPr>
                <w:sz w:val="24"/>
                <w:szCs w:val="24"/>
              </w:rPr>
            </w:pPr>
            <w:r>
              <w:rPr>
                <w:sz w:val="24"/>
                <w:szCs w:val="24"/>
              </w:rPr>
              <w:t>Depression</w:t>
            </w:r>
          </w:p>
        </w:tc>
        <w:tc>
          <w:tcPr>
            <w:tcW w:w="1985" w:type="dxa"/>
          </w:tcPr>
          <w:p w:rsidR="00FA1C81" w:rsidRDefault="00FA1C81" w:rsidP="00FA1C81">
            <w:pPr>
              <w:pStyle w:val="NoSpacing"/>
              <w:rPr>
                <w:sz w:val="24"/>
                <w:szCs w:val="24"/>
              </w:rPr>
            </w:pPr>
            <w:r>
              <w:rPr>
                <w:sz w:val="24"/>
                <w:szCs w:val="24"/>
              </w:rPr>
              <w:t xml:space="preserve">Recovery </w:t>
            </w:r>
          </w:p>
        </w:tc>
      </w:tr>
      <w:tr w:rsidR="00FA1C81" w:rsidTr="00416231">
        <w:trPr>
          <w:jc w:val="center"/>
        </w:trPr>
        <w:tc>
          <w:tcPr>
            <w:tcW w:w="1870" w:type="dxa"/>
          </w:tcPr>
          <w:p w:rsidR="00FA1C81" w:rsidRDefault="00FA1C81" w:rsidP="00FA1C81">
            <w:pPr>
              <w:pStyle w:val="NoSpacing"/>
              <w:rPr>
                <w:sz w:val="24"/>
                <w:szCs w:val="24"/>
              </w:rPr>
            </w:pPr>
            <w:r>
              <w:rPr>
                <w:sz w:val="24"/>
                <w:szCs w:val="24"/>
              </w:rPr>
              <w:t>1. Sales</w:t>
            </w:r>
          </w:p>
        </w:tc>
        <w:tc>
          <w:tcPr>
            <w:tcW w:w="2094" w:type="dxa"/>
          </w:tcPr>
          <w:p w:rsidR="00FA1C81" w:rsidRDefault="00FA1C81" w:rsidP="00FA1C81">
            <w:pPr>
              <w:pStyle w:val="NoSpacing"/>
              <w:rPr>
                <w:sz w:val="24"/>
                <w:szCs w:val="24"/>
              </w:rPr>
            </w:pPr>
          </w:p>
          <w:p w:rsidR="00334958" w:rsidRDefault="00334958"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r w:rsidR="00FA1C81" w:rsidTr="00416231">
        <w:trPr>
          <w:jc w:val="center"/>
        </w:trPr>
        <w:tc>
          <w:tcPr>
            <w:tcW w:w="1870" w:type="dxa"/>
          </w:tcPr>
          <w:p w:rsidR="00FA1C81" w:rsidRDefault="00FA1C81" w:rsidP="00FA1C81">
            <w:pPr>
              <w:pStyle w:val="NoSpacing"/>
              <w:rPr>
                <w:sz w:val="24"/>
                <w:szCs w:val="24"/>
              </w:rPr>
            </w:pPr>
            <w:r>
              <w:rPr>
                <w:sz w:val="24"/>
                <w:szCs w:val="24"/>
              </w:rPr>
              <w:t>2. Wages</w:t>
            </w:r>
          </w:p>
        </w:tc>
        <w:tc>
          <w:tcPr>
            <w:tcW w:w="2094" w:type="dxa"/>
          </w:tcPr>
          <w:p w:rsidR="00FA1C81" w:rsidRDefault="00FA1C81" w:rsidP="00FA1C81">
            <w:pPr>
              <w:pStyle w:val="NoSpacing"/>
              <w:rPr>
                <w:sz w:val="24"/>
                <w:szCs w:val="24"/>
              </w:rPr>
            </w:pPr>
          </w:p>
          <w:p w:rsidR="00334958" w:rsidRDefault="00334958"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r w:rsidR="00FA1C81" w:rsidTr="00416231">
        <w:trPr>
          <w:jc w:val="center"/>
        </w:trPr>
        <w:tc>
          <w:tcPr>
            <w:tcW w:w="1870" w:type="dxa"/>
          </w:tcPr>
          <w:p w:rsidR="00FA1C81" w:rsidRDefault="00FA1C81" w:rsidP="00FA1C81">
            <w:pPr>
              <w:pStyle w:val="NoSpacing"/>
              <w:rPr>
                <w:sz w:val="24"/>
                <w:szCs w:val="24"/>
              </w:rPr>
            </w:pPr>
            <w:r>
              <w:rPr>
                <w:sz w:val="24"/>
                <w:szCs w:val="24"/>
              </w:rPr>
              <w:t>3. Prices</w:t>
            </w:r>
          </w:p>
        </w:tc>
        <w:tc>
          <w:tcPr>
            <w:tcW w:w="2094" w:type="dxa"/>
          </w:tcPr>
          <w:p w:rsidR="00FA1C81" w:rsidRDefault="00FA1C81" w:rsidP="00FA1C81">
            <w:pPr>
              <w:pStyle w:val="NoSpacing"/>
              <w:rPr>
                <w:sz w:val="24"/>
                <w:szCs w:val="24"/>
              </w:rPr>
            </w:pPr>
          </w:p>
          <w:p w:rsidR="00334958" w:rsidRDefault="00334958"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r w:rsidR="00FA1C81" w:rsidTr="00416231">
        <w:trPr>
          <w:jc w:val="center"/>
        </w:trPr>
        <w:tc>
          <w:tcPr>
            <w:tcW w:w="1870" w:type="dxa"/>
          </w:tcPr>
          <w:p w:rsidR="00FA1C81" w:rsidRDefault="00FA1C81" w:rsidP="00FA1C81">
            <w:pPr>
              <w:pStyle w:val="NoSpacing"/>
              <w:rPr>
                <w:sz w:val="24"/>
                <w:szCs w:val="24"/>
              </w:rPr>
            </w:pPr>
            <w:r>
              <w:rPr>
                <w:sz w:val="24"/>
                <w:szCs w:val="24"/>
              </w:rPr>
              <w:t>4. Production</w:t>
            </w:r>
          </w:p>
        </w:tc>
        <w:tc>
          <w:tcPr>
            <w:tcW w:w="2094" w:type="dxa"/>
          </w:tcPr>
          <w:p w:rsidR="00FA1C81" w:rsidRDefault="00FA1C81" w:rsidP="00FA1C81">
            <w:pPr>
              <w:pStyle w:val="NoSpacing"/>
              <w:rPr>
                <w:sz w:val="24"/>
                <w:szCs w:val="24"/>
              </w:rPr>
            </w:pPr>
          </w:p>
          <w:p w:rsidR="00334958" w:rsidRDefault="00334958"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r w:rsidR="00FA1C81" w:rsidTr="00416231">
        <w:trPr>
          <w:jc w:val="center"/>
        </w:trPr>
        <w:tc>
          <w:tcPr>
            <w:tcW w:w="1870" w:type="dxa"/>
          </w:tcPr>
          <w:p w:rsidR="00FA1C81" w:rsidRDefault="00FA1C81" w:rsidP="00FA1C81">
            <w:pPr>
              <w:pStyle w:val="NoSpacing"/>
              <w:rPr>
                <w:sz w:val="24"/>
                <w:szCs w:val="24"/>
              </w:rPr>
            </w:pPr>
            <w:r>
              <w:rPr>
                <w:sz w:val="24"/>
                <w:szCs w:val="24"/>
              </w:rPr>
              <w:t>5. Business profits</w:t>
            </w:r>
          </w:p>
        </w:tc>
        <w:tc>
          <w:tcPr>
            <w:tcW w:w="2094" w:type="dxa"/>
          </w:tcPr>
          <w:p w:rsidR="00FA1C81" w:rsidRDefault="00FA1C81" w:rsidP="00FA1C81">
            <w:pPr>
              <w:pStyle w:val="NoSpacing"/>
              <w:rPr>
                <w:sz w:val="24"/>
                <w:szCs w:val="24"/>
              </w:rPr>
            </w:pPr>
          </w:p>
          <w:p w:rsidR="00334958" w:rsidRDefault="00334958"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r w:rsidR="00FA1C81" w:rsidTr="00416231">
        <w:trPr>
          <w:jc w:val="center"/>
        </w:trPr>
        <w:tc>
          <w:tcPr>
            <w:tcW w:w="1870" w:type="dxa"/>
          </w:tcPr>
          <w:p w:rsidR="00FA1C81" w:rsidRDefault="00FA1C81" w:rsidP="00FA1C81">
            <w:pPr>
              <w:pStyle w:val="NoSpacing"/>
              <w:rPr>
                <w:sz w:val="24"/>
                <w:szCs w:val="24"/>
              </w:rPr>
            </w:pPr>
            <w:r>
              <w:rPr>
                <w:sz w:val="24"/>
                <w:szCs w:val="24"/>
              </w:rPr>
              <w:t>6. Business failures</w:t>
            </w:r>
          </w:p>
        </w:tc>
        <w:tc>
          <w:tcPr>
            <w:tcW w:w="2094" w:type="dxa"/>
          </w:tcPr>
          <w:p w:rsidR="00FA1C81" w:rsidRDefault="00FA1C81"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r w:rsidR="00FA1C81" w:rsidTr="00416231">
        <w:trPr>
          <w:jc w:val="center"/>
        </w:trPr>
        <w:tc>
          <w:tcPr>
            <w:tcW w:w="1870" w:type="dxa"/>
          </w:tcPr>
          <w:p w:rsidR="00FA1C81" w:rsidRDefault="00FA1C81" w:rsidP="00FA1C81">
            <w:pPr>
              <w:pStyle w:val="NoSpacing"/>
              <w:rPr>
                <w:sz w:val="24"/>
                <w:szCs w:val="24"/>
              </w:rPr>
            </w:pPr>
            <w:r>
              <w:rPr>
                <w:sz w:val="24"/>
                <w:szCs w:val="24"/>
              </w:rPr>
              <w:t>7. Demand for goods</w:t>
            </w:r>
          </w:p>
        </w:tc>
        <w:tc>
          <w:tcPr>
            <w:tcW w:w="2094" w:type="dxa"/>
          </w:tcPr>
          <w:p w:rsidR="00FA1C81" w:rsidRDefault="00FA1C81"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r w:rsidR="00FA1C81" w:rsidTr="00416231">
        <w:trPr>
          <w:jc w:val="center"/>
        </w:trPr>
        <w:tc>
          <w:tcPr>
            <w:tcW w:w="1870" w:type="dxa"/>
          </w:tcPr>
          <w:p w:rsidR="00FA1C81" w:rsidRDefault="00FA1C81" w:rsidP="00FA1C81">
            <w:pPr>
              <w:pStyle w:val="NoSpacing"/>
              <w:rPr>
                <w:sz w:val="24"/>
                <w:szCs w:val="24"/>
              </w:rPr>
            </w:pPr>
            <w:r>
              <w:rPr>
                <w:sz w:val="24"/>
                <w:szCs w:val="24"/>
              </w:rPr>
              <w:t>8. Labour unrest</w:t>
            </w:r>
          </w:p>
        </w:tc>
        <w:tc>
          <w:tcPr>
            <w:tcW w:w="2094" w:type="dxa"/>
          </w:tcPr>
          <w:p w:rsidR="00FA1C81" w:rsidRDefault="00FA1C81" w:rsidP="00FA1C81">
            <w:pPr>
              <w:pStyle w:val="NoSpacing"/>
              <w:rPr>
                <w:sz w:val="24"/>
                <w:szCs w:val="24"/>
              </w:rPr>
            </w:pPr>
          </w:p>
          <w:p w:rsidR="00334958" w:rsidRDefault="00334958"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r w:rsidR="00FA1C81" w:rsidTr="00416231">
        <w:trPr>
          <w:jc w:val="center"/>
        </w:trPr>
        <w:tc>
          <w:tcPr>
            <w:tcW w:w="1870" w:type="dxa"/>
          </w:tcPr>
          <w:p w:rsidR="00FA1C81" w:rsidRDefault="00FA1C81" w:rsidP="00FA1C81">
            <w:pPr>
              <w:pStyle w:val="NoSpacing"/>
              <w:rPr>
                <w:sz w:val="24"/>
                <w:szCs w:val="24"/>
              </w:rPr>
            </w:pPr>
            <w:r>
              <w:rPr>
                <w:sz w:val="24"/>
                <w:szCs w:val="24"/>
              </w:rPr>
              <w:t>9. Unemployment</w:t>
            </w:r>
          </w:p>
        </w:tc>
        <w:tc>
          <w:tcPr>
            <w:tcW w:w="2094" w:type="dxa"/>
          </w:tcPr>
          <w:p w:rsidR="00FA1C81" w:rsidRDefault="00FA1C81" w:rsidP="00FA1C81">
            <w:pPr>
              <w:pStyle w:val="NoSpacing"/>
              <w:rPr>
                <w:sz w:val="24"/>
                <w:szCs w:val="24"/>
              </w:rPr>
            </w:pPr>
          </w:p>
        </w:tc>
        <w:tc>
          <w:tcPr>
            <w:tcW w:w="2127" w:type="dxa"/>
          </w:tcPr>
          <w:p w:rsidR="00FA1C81" w:rsidRDefault="00FA1C81" w:rsidP="00FA1C81">
            <w:pPr>
              <w:pStyle w:val="NoSpacing"/>
              <w:rPr>
                <w:sz w:val="24"/>
                <w:szCs w:val="24"/>
              </w:rPr>
            </w:pPr>
          </w:p>
        </w:tc>
        <w:tc>
          <w:tcPr>
            <w:tcW w:w="1984" w:type="dxa"/>
          </w:tcPr>
          <w:p w:rsidR="00FA1C81" w:rsidRDefault="00FA1C81" w:rsidP="00FA1C81">
            <w:pPr>
              <w:pStyle w:val="NoSpacing"/>
              <w:rPr>
                <w:sz w:val="24"/>
                <w:szCs w:val="24"/>
              </w:rPr>
            </w:pPr>
          </w:p>
        </w:tc>
        <w:tc>
          <w:tcPr>
            <w:tcW w:w="1985" w:type="dxa"/>
          </w:tcPr>
          <w:p w:rsidR="00FA1C81" w:rsidRDefault="00FA1C81" w:rsidP="00FA1C81">
            <w:pPr>
              <w:pStyle w:val="NoSpacing"/>
              <w:rPr>
                <w:sz w:val="24"/>
                <w:szCs w:val="24"/>
              </w:rPr>
            </w:pPr>
          </w:p>
        </w:tc>
      </w:tr>
    </w:tbl>
    <w:p w:rsidR="00FA1C81" w:rsidRPr="008B36E4" w:rsidRDefault="00FA1C81" w:rsidP="00FA1C81">
      <w:pPr>
        <w:pStyle w:val="NoSpacing"/>
        <w:rPr>
          <w:sz w:val="24"/>
          <w:szCs w:val="24"/>
        </w:rPr>
      </w:pPr>
    </w:p>
    <w:sectPr w:rsidR="00FA1C81" w:rsidRPr="008B36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E4"/>
    <w:rsid w:val="00334958"/>
    <w:rsid w:val="00416231"/>
    <w:rsid w:val="008B36E4"/>
    <w:rsid w:val="00A80B22"/>
    <w:rsid w:val="00AD16B8"/>
    <w:rsid w:val="00C17B5D"/>
    <w:rsid w:val="00FA1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D80D0-5A33-4D48-8245-2F1BB2DB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6E4"/>
    <w:pPr>
      <w:spacing w:after="0" w:line="240" w:lineRule="auto"/>
    </w:pPr>
  </w:style>
  <w:style w:type="table" w:styleId="TableGrid">
    <w:name w:val="Table Grid"/>
    <w:basedOn w:val="TableNormal"/>
    <w:uiPriority w:val="39"/>
    <w:rsid w:val="00FA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2017-10-28T21:31:00Z</dcterms:created>
  <dcterms:modified xsi:type="dcterms:W3CDTF">2017-10-28T21:53:00Z</dcterms:modified>
</cp:coreProperties>
</file>